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2A8B2" w14:textId="77777777" w:rsidR="004C6060" w:rsidRPr="005E4D65" w:rsidRDefault="004C6060" w:rsidP="004C6060">
      <w:pPr>
        <w:pStyle w:val="Default"/>
        <w:rPr>
          <w:rFonts w:ascii="Times New Roman" w:hAnsi="Times New Roman" w:cs="Times New Roman"/>
          <w:sz w:val="20"/>
          <w:szCs w:val="20"/>
          <w:lang w:val="en-GB"/>
        </w:rPr>
      </w:pPr>
    </w:p>
    <w:p w14:paraId="5D4E5DA6" w14:textId="30862C65" w:rsidR="003129E7" w:rsidRPr="005E4D65" w:rsidRDefault="00372D88" w:rsidP="004C6060">
      <w:pPr>
        <w:spacing w:after="0" w:line="240" w:lineRule="auto"/>
        <w:jc w:val="center"/>
        <w:rPr>
          <w:rFonts w:ascii="Times New Roman" w:hAnsi="Times New Roman" w:cs="Times New Roman"/>
          <w:b/>
          <w:sz w:val="20"/>
          <w:szCs w:val="20"/>
          <w:lang w:val="en-GB"/>
        </w:rPr>
      </w:pPr>
      <w:r w:rsidRPr="005E4D65">
        <w:rPr>
          <w:rFonts w:ascii="Times New Roman" w:hAnsi="Times New Roman" w:cs="Times New Roman"/>
          <w:b/>
          <w:sz w:val="20"/>
          <w:szCs w:val="20"/>
          <w:lang w:val="en-GB"/>
        </w:rPr>
        <w:t>Privacy notice</w:t>
      </w:r>
      <w:r w:rsidR="003C6C5A" w:rsidRPr="005E4D65">
        <w:rPr>
          <w:rStyle w:val="Lbjegyzet-hivatkozs"/>
          <w:rFonts w:ascii="Times New Roman" w:hAnsi="Times New Roman" w:cs="Times New Roman"/>
          <w:b/>
          <w:sz w:val="20"/>
          <w:szCs w:val="20"/>
          <w:lang w:val="en-GB"/>
        </w:rPr>
        <w:footnoteReference w:id="1"/>
      </w:r>
    </w:p>
    <w:p w14:paraId="226B90DC" w14:textId="7471102B" w:rsidR="004C6060" w:rsidRPr="005E4D65" w:rsidRDefault="004B477D" w:rsidP="004C6060">
      <w:pPr>
        <w:spacing w:after="0" w:line="240" w:lineRule="auto"/>
        <w:jc w:val="center"/>
        <w:rPr>
          <w:rFonts w:ascii="Times New Roman" w:hAnsi="Times New Roman" w:cs="Times New Roman"/>
          <w:b/>
          <w:sz w:val="20"/>
          <w:szCs w:val="20"/>
          <w:lang w:val="en-GB"/>
        </w:rPr>
      </w:pPr>
      <w:r w:rsidRPr="005E4D65">
        <w:rPr>
          <w:rFonts w:ascii="Times New Roman" w:hAnsi="Times New Roman" w:cs="Times New Roman"/>
          <w:b/>
          <w:sz w:val="20"/>
          <w:szCs w:val="20"/>
          <w:lang w:val="en-GB"/>
        </w:rPr>
        <w:t xml:space="preserve"> </w:t>
      </w:r>
    </w:p>
    <w:p w14:paraId="13A0FC73" w14:textId="77777777" w:rsidR="000C680B" w:rsidRPr="005E4D65" w:rsidRDefault="004C6060" w:rsidP="000C680B">
      <w:pPr>
        <w:pStyle w:val="doc-ti"/>
        <w:spacing w:before="240" w:beforeAutospacing="0" w:after="120" w:afterAutospacing="0"/>
        <w:jc w:val="both"/>
        <w:rPr>
          <w:b/>
          <w:bCs/>
          <w:color w:val="000000"/>
          <w:sz w:val="20"/>
          <w:szCs w:val="20"/>
          <w:lang w:val="en-GB"/>
        </w:rPr>
      </w:pPr>
      <w:r w:rsidRPr="005E4D65">
        <w:rPr>
          <w:b/>
          <w:bCs/>
          <w:sz w:val="20"/>
          <w:szCs w:val="20"/>
          <w:lang w:val="en-GB"/>
        </w:rPr>
        <w:t xml:space="preserve">According to </w:t>
      </w:r>
      <w:r w:rsidR="00794575" w:rsidRPr="005E4D65">
        <w:rPr>
          <w:b/>
          <w:bCs/>
          <w:sz w:val="20"/>
          <w:szCs w:val="20"/>
          <w:lang w:val="en-GB"/>
        </w:rPr>
        <w:t>Arti</w:t>
      </w:r>
      <w:r w:rsidR="00BD2EDF" w:rsidRPr="005E4D65">
        <w:rPr>
          <w:b/>
          <w:bCs/>
          <w:sz w:val="20"/>
          <w:szCs w:val="20"/>
          <w:lang w:val="en-GB"/>
        </w:rPr>
        <w:t xml:space="preserve">cle </w:t>
      </w:r>
      <w:r w:rsidR="000C680B" w:rsidRPr="005E4D65">
        <w:rPr>
          <w:b/>
          <w:bCs/>
          <w:sz w:val="20"/>
          <w:szCs w:val="20"/>
          <w:lang w:val="en-GB"/>
        </w:rPr>
        <w:t xml:space="preserve">12 (1) of </w:t>
      </w:r>
      <w:r w:rsidR="000C680B" w:rsidRPr="005E4D65">
        <w:rPr>
          <w:b/>
          <w:bCs/>
          <w:color w:val="000000"/>
          <w:sz w:val="20"/>
          <w:szCs w:val="20"/>
          <w:lang w:val="en-GB"/>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GDPR) </w:t>
      </w:r>
    </w:p>
    <w:p w14:paraId="220187EB" w14:textId="7451F372" w:rsidR="00810374" w:rsidRPr="005E4D65" w:rsidRDefault="004C6060" w:rsidP="008C09B1">
      <w:pPr>
        <w:pStyle w:val="Lbjegyzetszveg"/>
        <w:jc w:val="both"/>
        <w:rPr>
          <w:lang w:val="en-GB"/>
        </w:rPr>
      </w:pPr>
      <w:proofErr w:type="spellStart"/>
      <w:r w:rsidRPr="005E4D65">
        <w:rPr>
          <w:bCs/>
          <w:lang w:val="en-GB"/>
        </w:rPr>
        <w:t>Eötvös</w:t>
      </w:r>
      <w:proofErr w:type="spellEnd"/>
      <w:r w:rsidRPr="005E4D65">
        <w:rPr>
          <w:bCs/>
          <w:lang w:val="en-GB"/>
        </w:rPr>
        <w:t xml:space="preserve"> </w:t>
      </w:r>
      <w:proofErr w:type="spellStart"/>
      <w:r w:rsidRPr="005E4D65">
        <w:rPr>
          <w:bCs/>
          <w:lang w:val="en-GB"/>
        </w:rPr>
        <w:t>Lor</w:t>
      </w:r>
      <w:r w:rsidR="00382162" w:rsidRPr="005E4D65">
        <w:rPr>
          <w:bCs/>
          <w:lang w:val="en-GB"/>
        </w:rPr>
        <w:t>á</w:t>
      </w:r>
      <w:r w:rsidRPr="005E4D65">
        <w:rPr>
          <w:bCs/>
          <w:lang w:val="en-GB"/>
        </w:rPr>
        <w:t>nd</w:t>
      </w:r>
      <w:proofErr w:type="spellEnd"/>
      <w:r w:rsidRPr="005E4D65">
        <w:rPr>
          <w:bCs/>
          <w:lang w:val="en-GB"/>
        </w:rPr>
        <w:t xml:space="preserve"> University hereby inform </w:t>
      </w:r>
      <w:r w:rsidR="004360E0" w:rsidRPr="005E4D65">
        <w:rPr>
          <w:bCs/>
          <w:lang w:val="en-GB"/>
        </w:rPr>
        <w:t>you as data subject</w:t>
      </w:r>
      <w:r w:rsidR="004E326B" w:rsidRPr="005E4D65">
        <w:rPr>
          <w:bCs/>
          <w:lang w:val="en-GB"/>
        </w:rPr>
        <w:t xml:space="preserve"> </w:t>
      </w:r>
      <w:r w:rsidRPr="005E4D65">
        <w:rPr>
          <w:bCs/>
          <w:lang w:val="en-GB"/>
        </w:rPr>
        <w:t xml:space="preserve">about processing </w:t>
      </w:r>
      <w:r w:rsidR="004360E0" w:rsidRPr="005E4D65">
        <w:rPr>
          <w:bCs/>
          <w:lang w:val="en-GB"/>
        </w:rPr>
        <w:t xml:space="preserve">your </w:t>
      </w:r>
      <w:r w:rsidRPr="005E4D65">
        <w:rPr>
          <w:bCs/>
          <w:lang w:val="en-GB"/>
        </w:rPr>
        <w:t xml:space="preserve">data </w:t>
      </w:r>
      <w:r w:rsidR="004B477D" w:rsidRPr="007B566A">
        <w:rPr>
          <w:bCs/>
          <w:lang w:val="en-GB"/>
        </w:rPr>
        <w:t xml:space="preserve">related to </w:t>
      </w:r>
      <w:r w:rsidR="007B566A" w:rsidRPr="007B566A">
        <w:rPr>
          <w:bCs/>
          <w:lang w:val="en-GB"/>
        </w:rPr>
        <w:t>the</w:t>
      </w:r>
      <w:r w:rsidR="007B566A">
        <w:rPr>
          <w:lang w:val="en-GB"/>
        </w:rPr>
        <w:t xml:space="preserve"> Rector’s Cabinet International Strategy Office.</w:t>
      </w:r>
    </w:p>
    <w:p w14:paraId="2FC8086E" w14:textId="77777777" w:rsidR="003129E7" w:rsidRPr="005E4D65" w:rsidRDefault="003129E7" w:rsidP="00B81E2F">
      <w:pPr>
        <w:spacing w:after="0" w:line="240" w:lineRule="auto"/>
        <w:jc w:val="both"/>
        <w:rPr>
          <w:rFonts w:ascii="Times New Roman" w:hAnsi="Times New Roman" w:cs="Times New Roman"/>
          <w:sz w:val="20"/>
          <w:szCs w:val="20"/>
          <w:lang w:val="en-GB"/>
        </w:rPr>
      </w:pPr>
    </w:p>
    <w:p w14:paraId="27F8376F" w14:textId="77777777" w:rsidR="00B81E2F" w:rsidRPr="005E4D65" w:rsidRDefault="00B81E2F" w:rsidP="00B81E2F">
      <w:pPr>
        <w:spacing w:after="0" w:line="240" w:lineRule="auto"/>
        <w:jc w:val="both"/>
        <w:rPr>
          <w:rFonts w:ascii="Times New Roman" w:hAnsi="Times New Roman" w:cs="Times New Roman"/>
          <w:b/>
          <w:sz w:val="20"/>
          <w:szCs w:val="20"/>
          <w:lang w:val="en-GB"/>
        </w:rPr>
      </w:pPr>
      <w:r w:rsidRPr="005E4D65">
        <w:rPr>
          <w:rFonts w:ascii="Times New Roman" w:hAnsi="Times New Roman" w:cs="Times New Roman"/>
          <w:b/>
          <w:sz w:val="20"/>
          <w:szCs w:val="20"/>
          <w:lang w:val="en-GB"/>
        </w:rPr>
        <w:t>Who is the Data Controller?</w:t>
      </w:r>
    </w:p>
    <w:p w14:paraId="78735E22" w14:textId="77777777" w:rsidR="00B81E2F" w:rsidRPr="005E4D65" w:rsidRDefault="00B81E2F" w:rsidP="00CA3981">
      <w:pPr>
        <w:spacing w:after="0" w:line="240" w:lineRule="auto"/>
        <w:jc w:val="both"/>
        <w:rPr>
          <w:rFonts w:ascii="Times New Roman" w:hAnsi="Times New Roman" w:cs="Times New Roman"/>
          <w:b/>
          <w:sz w:val="20"/>
          <w:szCs w:val="20"/>
          <w:lang w:val="en-GB"/>
        </w:rPr>
      </w:pPr>
      <w:proofErr w:type="spellStart"/>
      <w:r w:rsidRPr="005E4D65">
        <w:rPr>
          <w:rFonts w:ascii="Times New Roman" w:hAnsi="Times New Roman" w:cs="Times New Roman"/>
          <w:b/>
          <w:sz w:val="20"/>
          <w:szCs w:val="20"/>
          <w:lang w:val="en-GB"/>
        </w:rPr>
        <w:t>Eötvös</w:t>
      </w:r>
      <w:proofErr w:type="spellEnd"/>
      <w:r w:rsidRPr="005E4D65">
        <w:rPr>
          <w:rFonts w:ascii="Times New Roman" w:hAnsi="Times New Roman" w:cs="Times New Roman"/>
          <w:b/>
          <w:sz w:val="20"/>
          <w:szCs w:val="20"/>
          <w:lang w:val="en-GB"/>
        </w:rPr>
        <w:t xml:space="preserve"> </w:t>
      </w:r>
      <w:proofErr w:type="spellStart"/>
      <w:r w:rsidRPr="005E4D65">
        <w:rPr>
          <w:rFonts w:ascii="Times New Roman" w:hAnsi="Times New Roman" w:cs="Times New Roman"/>
          <w:b/>
          <w:sz w:val="20"/>
          <w:szCs w:val="20"/>
          <w:lang w:val="en-GB"/>
        </w:rPr>
        <w:t>Loránd</w:t>
      </w:r>
      <w:proofErr w:type="spellEnd"/>
      <w:r w:rsidRPr="005E4D65">
        <w:rPr>
          <w:rFonts w:ascii="Times New Roman" w:hAnsi="Times New Roman" w:cs="Times New Roman"/>
          <w:b/>
          <w:sz w:val="20"/>
          <w:szCs w:val="20"/>
          <w:lang w:val="en-GB"/>
        </w:rPr>
        <w:t xml:space="preserve"> University</w:t>
      </w:r>
    </w:p>
    <w:p w14:paraId="7CEF431F" w14:textId="77777777" w:rsidR="00CA3981" w:rsidRPr="005E4D65" w:rsidRDefault="00CA3981" w:rsidP="00CA3981">
      <w:pPr>
        <w:spacing w:after="0" w:line="240" w:lineRule="auto"/>
        <w:jc w:val="both"/>
        <w:rPr>
          <w:rFonts w:ascii="Times New Roman" w:hAnsi="Times New Roman" w:cs="Times New Roman"/>
          <w:sz w:val="20"/>
          <w:szCs w:val="20"/>
          <w:lang w:val="en-GB"/>
        </w:rPr>
      </w:pPr>
      <w:proofErr w:type="spellStart"/>
      <w:r w:rsidRPr="005E4D65">
        <w:rPr>
          <w:rFonts w:ascii="Times New Roman" w:hAnsi="Times New Roman" w:cs="Times New Roman"/>
          <w:sz w:val="20"/>
          <w:szCs w:val="20"/>
          <w:lang w:val="en-GB"/>
        </w:rPr>
        <w:t>Egyetem</w:t>
      </w:r>
      <w:proofErr w:type="spellEnd"/>
      <w:r w:rsidRPr="005E4D65">
        <w:rPr>
          <w:rFonts w:ascii="Times New Roman" w:hAnsi="Times New Roman" w:cs="Times New Roman"/>
          <w:sz w:val="20"/>
          <w:szCs w:val="20"/>
          <w:lang w:val="en-GB"/>
        </w:rPr>
        <w:t xml:space="preserve"> </w:t>
      </w:r>
      <w:proofErr w:type="spellStart"/>
      <w:r w:rsidRPr="005E4D65">
        <w:rPr>
          <w:rFonts w:ascii="Times New Roman" w:hAnsi="Times New Roman" w:cs="Times New Roman"/>
          <w:sz w:val="20"/>
          <w:szCs w:val="20"/>
          <w:lang w:val="en-GB"/>
        </w:rPr>
        <w:t>tér</w:t>
      </w:r>
      <w:proofErr w:type="spellEnd"/>
      <w:r w:rsidRPr="005E4D65">
        <w:rPr>
          <w:rFonts w:ascii="Times New Roman" w:hAnsi="Times New Roman" w:cs="Times New Roman"/>
          <w:sz w:val="20"/>
          <w:szCs w:val="20"/>
          <w:lang w:val="en-GB"/>
        </w:rPr>
        <w:t xml:space="preserve"> 1-3.</w:t>
      </w:r>
    </w:p>
    <w:p w14:paraId="01EEF75F" w14:textId="77777777" w:rsidR="00CA3981" w:rsidRPr="005E4D65" w:rsidRDefault="00CA3981" w:rsidP="00CA3981">
      <w:pPr>
        <w:spacing w:after="0" w:line="240" w:lineRule="auto"/>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H-1053 Budapest </w:t>
      </w:r>
    </w:p>
    <w:p w14:paraId="55B2AB08" w14:textId="4BF69239" w:rsidR="00C76775" w:rsidRPr="00182285" w:rsidRDefault="00C76775" w:rsidP="00C76775">
      <w:pPr>
        <w:spacing w:after="0" w:line="240" w:lineRule="auto"/>
        <w:jc w:val="both"/>
        <w:rPr>
          <w:rFonts w:ascii="Times New Roman" w:hAnsi="Times New Roman"/>
          <w:sz w:val="20"/>
          <w:szCs w:val="20"/>
        </w:rPr>
      </w:pPr>
      <w:r w:rsidRPr="00182285">
        <w:rPr>
          <w:rFonts w:ascii="Times New Roman" w:hAnsi="Times New Roman"/>
          <w:sz w:val="20"/>
          <w:szCs w:val="20"/>
        </w:rPr>
        <w:t>Responsible department for exercising the rights and fulfilling the obligations:</w:t>
      </w:r>
      <w:r w:rsidR="00182285" w:rsidRPr="00182285">
        <w:rPr>
          <w:rFonts w:ascii="Times New Roman" w:hAnsi="Times New Roman"/>
          <w:sz w:val="20"/>
          <w:szCs w:val="20"/>
        </w:rPr>
        <w:t xml:space="preserve"> Rector’s Cabinet International Strategy Office</w:t>
      </w:r>
    </w:p>
    <w:p w14:paraId="70EA366A" w14:textId="1A7636A7" w:rsidR="00FE4258" w:rsidRPr="00182285" w:rsidRDefault="00FE4258" w:rsidP="00C76775">
      <w:pPr>
        <w:spacing w:after="0" w:line="240" w:lineRule="auto"/>
        <w:jc w:val="both"/>
        <w:rPr>
          <w:rFonts w:ascii="Times New Roman" w:hAnsi="Times New Roman"/>
          <w:sz w:val="20"/>
          <w:szCs w:val="20"/>
        </w:rPr>
      </w:pPr>
      <w:proofErr w:type="spellStart"/>
      <w:r w:rsidRPr="00182285">
        <w:rPr>
          <w:rFonts w:ascii="Times New Roman" w:hAnsi="Times New Roman"/>
          <w:sz w:val="20"/>
          <w:szCs w:val="20"/>
        </w:rPr>
        <w:t>Representative</w:t>
      </w:r>
      <w:proofErr w:type="spellEnd"/>
      <w:r w:rsidRPr="00182285">
        <w:rPr>
          <w:rFonts w:ascii="Times New Roman" w:hAnsi="Times New Roman"/>
          <w:sz w:val="20"/>
          <w:szCs w:val="20"/>
        </w:rPr>
        <w:t xml:space="preserve"> of </w:t>
      </w:r>
      <w:proofErr w:type="spellStart"/>
      <w:r w:rsidRPr="00182285">
        <w:rPr>
          <w:rFonts w:ascii="Times New Roman" w:hAnsi="Times New Roman"/>
          <w:sz w:val="20"/>
          <w:szCs w:val="20"/>
        </w:rPr>
        <w:t>the</w:t>
      </w:r>
      <w:proofErr w:type="spellEnd"/>
      <w:r w:rsidRPr="00182285">
        <w:rPr>
          <w:rFonts w:ascii="Times New Roman" w:hAnsi="Times New Roman"/>
          <w:sz w:val="20"/>
          <w:szCs w:val="20"/>
        </w:rPr>
        <w:t xml:space="preserve"> </w:t>
      </w:r>
      <w:proofErr w:type="spellStart"/>
      <w:r w:rsidRPr="00182285">
        <w:rPr>
          <w:rFonts w:ascii="Times New Roman" w:hAnsi="Times New Roman"/>
          <w:sz w:val="20"/>
          <w:szCs w:val="20"/>
        </w:rPr>
        <w:t>department</w:t>
      </w:r>
      <w:proofErr w:type="spellEnd"/>
      <w:r w:rsidRPr="00182285">
        <w:rPr>
          <w:rFonts w:ascii="Times New Roman" w:hAnsi="Times New Roman"/>
          <w:sz w:val="20"/>
          <w:szCs w:val="20"/>
        </w:rPr>
        <w:t>:</w:t>
      </w:r>
      <w:r w:rsidR="00182285" w:rsidRPr="00182285">
        <w:rPr>
          <w:rFonts w:ascii="Times New Roman" w:hAnsi="Times New Roman"/>
          <w:sz w:val="20"/>
          <w:szCs w:val="20"/>
        </w:rPr>
        <w:t xml:space="preserve"> </w:t>
      </w:r>
      <w:r w:rsidR="00370B86">
        <w:rPr>
          <w:rFonts w:ascii="Times New Roman" w:hAnsi="Times New Roman"/>
          <w:sz w:val="20"/>
          <w:szCs w:val="20"/>
        </w:rPr>
        <w:t>Eszter Knyihár</w:t>
      </w:r>
    </w:p>
    <w:p w14:paraId="42582F7E" w14:textId="34AEA234" w:rsidR="00C76775" w:rsidRPr="00182285" w:rsidRDefault="00C76775" w:rsidP="00C76775">
      <w:pPr>
        <w:spacing w:after="0" w:line="240" w:lineRule="auto"/>
        <w:jc w:val="both"/>
        <w:rPr>
          <w:rFonts w:ascii="Times New Roman" w:hAnsi="Times New Roman"/>
          <w:sz w:val="20"/>
          <w:szCs w:val="20"/>
        </w:rPr>
      </w:pPr>
      <w:proofErr w:type="spellStart"/>
      <w:r w:rsidRPr="00182285">
        <w:rPr>
          <w:rFonts w:ascii="Times New Roman" w:hAnsi="Times New Roman"/>
          <w:sz w:val="20"/>
          <w:szCs w:val="20"/>
        </w:rPr>
        <w:t>Contact</w:t>
      </w:r>
      <w:proofErr w:type="spellEnd"/>
      <w:r w:rsidRPr="00182285">
        <w:rPr>
          <w:rFonts w:ascii="Times New Roman" w:hAnsi="Times New Roman"/>
          <w:sz w:val="20"/>
          <w:szCs w:val="20"/>
        </w:rPr>
        <w:t xml:space="preserve"> </w:t>
      </w:r>
      <w:proofErr w:type="spellStart"/>
      <w:r w:rsidRPr="00182285">
        <w:rPr>
          <w:rFonts w:ascii="Times New Roman" w:hAnsi="Times New Roman"/>
          <w:sz w:val="20"/>
          <w:szCs w:val="20"/>
        </w:rPr>
        <w:t>person</w:t>
      </w:r>
      <w:proofErr w:type="spellEnd"/>
      <w:r w:rsidR="00194750" w:rsidRPr="00182285">
        <w:rPr>
          <w:rFonts w:ascii="Times New Roman" w:hAnsi="Times New Roman"/>
          <w:sz w:val="20"/>
          <w:szCs w:val="20"/>
        </w:rPr>
        <w:t xml:space="preserve"> (</w:t>
      </w:r>
      <w:proofErr w:type="spellStart"/>
      <w:r w:rsidR="00194750" w:rsidRPr="00182285">
        <w:rPr>
          <w:rFonts w:ascii="Times New Roman" w:hAnsi="Times New Roman"/>
          <w:sz w:val="20"/>
          <w:szCs w:val="20"/>
        </w:rPr>
        <w:t>name</w:t>
      </w:r>
      <w:proofErr w:type="spellEnd"/>
      <w:r w:rsidR="00194750" w:rsidRPr="00182285">
        <w:rPr>
          <w:rFonts w:ascii="Times New Roman" w:hAnsi="Times New Roman"/>
          <w:sz w:val="20"/>
          <w:szCs w:val="20"/>
        </w:rPr>
        <w:t xml:space="preserve">, </w:t>
      </w:r>
      <w:proofErr w:type="spellStart"/>
      <w:r w:rsidR="00194750" w:rsidRPr="00182285">
        <w:rPr>
          <w:rFonts w:ascii="Times New Roman" w:hAnsi="Times New Roman"/>
          <w:sz w:val="20"/>
          <w:szCs w:val="20"/>
        </w:rPr>
        <w:t>phone</w:t>
      </w:r>
      <w:proofErr w:type="spellEnd"/>
      <w:r w:rsidR="00194750" w:rsidRPr="00182285">
        <w:rPr>
          <w:rFonts w:ascii="Times New Roman" w:hAnsi="Times New Roman"/>
          <w:sz w:val="20"/>
          <w:szCs w:val="20"/>
        </w:rPr>
        <w:t>, e-mail)</w:t>
      </w:r>
      <w:r w:rsidRPr="00182285">
        <w:rPr>
          <w:rFonts w:ascii="Times New Roman" w:hAnsi="Times New Roman"/>
          <w:sz w:val="20"/>
          <w:szCs w:val="20"/>
        </w:rPr>
        <w:t>:</w:t>
      </w:r>
      <w:r w:rsidR="00182285" w:rsidRPr="00182285">
        <w:rPr>
          <w:rFonts w:ascii="Times New Roman" w:hAnsi="Times New Roman"/>
          <w:sz w:val="20"/>
          <w:szCs w:val="20"/>
        </w:rPr>
        <w:t xml:space="preserve"> </w:t>
      </w:r>
      <w:r w:rsidR="00370B86">
        <w:rPr>
          <w:rFonts w:ascii="Times New Roman" w:hAnsi="Times New Roman"/>
          <w:sz w:val="20"/>
          <w:szCs w:val="20"/>
        </w:rPr>
        <w:t>Boglárka Békési</w:t>
      </w:r>
      <w:r w:rsidR="00182285">
        <w:rPr>
          <w:rFonts w:ascii="Times New Roman" w:hAnsi="Times New Roman"/>
          <w:sz w:val="20"/>
          <w:szCs w:val="20"/>
        </w:rPr>
        <w:t xml:space="preserve">, </w:t>
      </w:r>
      <w:r w:rsidR="00370B86" w:rsidRPr="00370B86">
        <w:rPr>
          <w:rFonts w:ascii="Times New Roman" w:hAnsi="Times New Roman"/>
          <w:sz w:val="20"/>
          <w:szCs w:val="20"/>
        </w:rPr>
        <w:t>boglarka.bekesi@rk.elte.hu</w:t>
      </w:r>
    </w:p>
    <w:p w14:paraId="33175658" w14:textId="77777777" w:rsidR="00FE4258" w:rsidRPr="005E4D65" w:rsidRDefault="00FE4258" w:rsidP="00FE4258">
      <w:pPr>
        <w:spacing w:after="0" w:line="240" w:lineRule="auto"/>
        <w:jc w:val="both"/>
        <w:rPr>
          <w:rFonts w:ascii="Times New Roman" w:hAnsi="Times New Roman" w:cs="Times New Roman"/>
          <w:b/>
          <w:sz w:val="20"/>
          <w:szCs w:val="20"/>
          <w:lang w:val="en-GB"/>
        </w:rPr>
      </w:pPr>
    </w:p>
    <w:p w14:paraId="0DB905B9" w14:textId="54ABFD53" w:rsidR="004757E4" w:rsidRDefault="00FE4258" w:rsidP="004757E4">
      <w:pPr>
        <w:spacing w:after="0" w:line="240" w:lineRule="auto"/>
        <w:jc w:val="both"/>
        <w:rPr>
          <w:rFonts w:ascii="Times New Roman" w:hAnsi="Times New Roman" w:cs="Times New Roman"/>
          <w:bCs/>
          <w:i/>
          <w:sz w:val="20"/>
          <w:szCs w:val="20"/>
          <w:lang w:val="en-GB"/>
        </w:rPr>
      </w:pPr>
      <w:r w:rsidRPr="005E4D65">
        <w:rPr>
          <w:rFonts w:ascii="Times New Roman" w:hAnsi="Times New Roman" w:cs="Times New Roman"/>
          <w:b/>
          <w:sz w:val="20"/>
          <w:szCs w:val="20"/>
          <w:shd w:val="clear" w:color="auto" w:fill="FFFFFF"/>
          <w:lang w:val="en-GB"/>
        </w:rPr>
        <w:t xml:space="preserve">Categories of personal data concerned: </w:t>
      </w:r>
    </w:p>
    <w:p w14:paraId="65223157" w14:textId="3D1A7B3B" w:rsidR="00182285" w:rsidRPr="00182285" w:rsidRDefault="00182285" w:rsidP="00182285">
      <w:pPr>
        <w:pStyle w:val="Listaszerbekezds"/>
        <w:numPr>
          <w:ilvl w:val="0"/>
          <w:numId w:val="21"/>
        </w:numPr>
        <w:spacing w:after="0" w:line="240" w:lineRule="auto"/>
        <w:jc w:val="both"/>
        <w:rPr>
          <w:rFonts w:ascii="Times New Roman" w:hAnsi="Times New Roman"/>
          <w:sz w:val="20"/>
          <w:szCs w:val="20"/>
        </w:rPr>
      </w:pPr>
      <w:r w:rsidRPr="00182285">
        <w:rPr>
          <w:rFonts w:ascii="Times New Roman" w:hAnsi="Times New Roman"/>
          <w:sz w:val="20"/>
          <w:szCs w:val="20"/>
        </w:rPr>
        <w:t>Personal data (name)</w:t>
      </w:r>
    </w:p>
    <w:p w14:paraId="3BF65A6E" w14:textId="42BE39DA" w:rsidR="00182285" w:rsidRPr="00182285" w:rsidRDefault="00182285" w:rsidP="00182285">
      <w:pPr>
        <w:pStyle w:val="Listaszerbekezds"/>
        <w:numPr>
          <w:ilvl w:val="0"/>
          <w:numId w:val="21"/>
        </w:numPr>
        <w:spacing w:after="0" w:line="240" w:lineRule="auto"/>
        <w:jc w:val="both"/>
        <w:rPr>
          <w:rFonts w:ascii="Times New Roman" w:hAnsi="Times New Roman"/>
          <w:sz w:val="20"/>
          <w:szCs w:val="20"/>
        </w:rPr>
      </w:pPr>
      <w:r w:rsidRPr="00182285">
        <w:rPr>
          <w:rFonts w:ascii="Times New Roman" w:hAnsi="Times New Roman"/>
          <w:sz w:val="20"/>
          <w:szCs w:val="20"/>
        </w:rPr>
        <w:t>Contact data (telephone, e-mail address)</w:t>
      </w:r>
    </w:p>
    <w:p w14:paraId="16BE2D4D" w14:textId="0417B3D7" w:rsidR="00182285" w:rsidRPr="00182285" w:rsidRDefault="00182285" w:rsidP="00182285">
      <w:pPr>
        <w:pStyle w:val="Listaszerbekezds"/>
        <w:numPr>
          <w:ilvl w:val="0"/>
          <w:numId w:val="21"/>
        </w:numPr>
        <w:spacing w:after="0" w:line="240" w:lineRule="auto"/>
        <w:jc w:val="both"/>
        <w:rPr>
          <w:rFonts w:ascii="Times New Roman" w:hAnsi="Times New Roman"/>
          <w:sz w:val="20"/>
          <w:szCs w:val="20"/>
        </w:rPr>
      </w:pPr>
      <w:r w:rsidRPr="00182285">
        <w:rPr>
          <w:rFonts w:ascii="Times New Roman" w:hAnsi="Times New Roman"/>
          <w:sz w:val="20"/>
          <w:szCs w:val="20"/>
        </w:rPr>
        <w:t>Educational data (Doctoral program, field of research)</w:t>
      </w:r>
    </w:p>
    <w:p w14:paraId="0E1D4EB2" w14:textId="77777777" w:rsidR="004757E4" w:rsidRPr="005E4D65" w:rsidRDefault="004757E4" w:rsidP="00FE4258">
      <w:pPr>
        <w:pStyle w:val="Listaszerbekezds"/>
        <w:ind w:left="0"/>
        <w:jc w:val="both"/>
        <w:rPr>
          <w:rFonts w:ascii="Times New Roman" w:hAnsi="Times New Roman" w:cs="Times New Roman"/>
          <w:b/>
          <w:bCs/>
          <w:sz w:val="20"/>
          <w:szCs w:val="20"/>
          <w:lang w:val="en-GB"/>
        </w:rPr>
      </w:pPr>
    </w:p>
    <w:p w14:paraId="09B0A60C" w14:textId="74CCB42D" w:rsidR="004757E4" w:rsidRPr="005E4D65" w:rsidRDefault="00FE4258" w:rsidP="00FE4258">
      <w:pPr>
        <w:pStyle w:val="Listaszerbekezds"/>
        <w:ind w:left="0"/>
        <w:jc w:val="both"/>
        <w:rPr>
          <w:rFonts w:ascii="Times New Roman" w:hAnsi="Times New Roman" w:cs="Times New Roman"/>
          <w:bCs/>
          <w:i/>
          <w:sz w:val="20"/>
          <w:szCs w:val="20"/>
          <w:highlight w:val="lightGray"/>
          <w:lang w:val="en-GB"/>
        </w:rPr>
      </w:pPr>
      <w:r w:rsidRPr="005E4D65">
        <w:rPr>
          <w:rFonts w:ascii="Times New Roman" w:hAnsi="Times New Roman" w:cs="Times New Roman"/>
          <w:b/>
          <w:bCs/>
          <w:sz w:val="20"/>
          <w:szCs w:val="20"/>
          <w:lang w:val="en-GB"/>
        </w:rPr>
        <w:t xml:space="preserve">Purpose of processing of data: </w:t>
      </w:r>
      <w:r w:rsidR="00182285" w:rsidRPr="00182285">
        <w:rPr>
          <w:rFonts w:ascii="Times New Roman" w:hAnsi="Times New Roman"/>
          <w:sz w:val="20"/>
          <w:szCs w:val="20"/>
        </w:rPr>
        <w:t xml:space="preserve">Data are </w:t>
      </w:r>
      <w:proofErr w:type="spellStart"/>
      <w:r w:rsidR="00182285" w:rsidRPr="00182285">
        <w:rPr>
          <w:rFonts w:ascii="Times New Roman" w:hAnsi="Times New Roman"/>
          <w:sz w:val="20"/>
          <w:szCs w:val="20"/>
        </w:rPr>
        <w:t>used</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during</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the</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organisation</w:t>
      </w:r>
      <w:proofErr w:type="spellEnd"/>
      <w:r w:rsidR="00182285" w:rsidRPr="00182285">
        <w:rPr>
          <w:rFonts w:ascii="Times New Roman" w:hAnsi="Times New Roman"/>
          <w:sz w:val="20"/>
          <w:szCs w:val="20"/>
        </w:rPr>
        <w:t xml:space="preserve"> of </w:t>
      </w:r>
      <w:proofErr w:type="spellStart"/>
      <w:r w:rsidR="00182285" w:rsidRPr="00182285">
        <w:rPr>
          <w:rFonts w:ascii="Times New Roman" w:hAnsi="Times New Roman"/>
          <w:sz w:val="20"/>
          <w:szCs w:val="20"/>
        </w:rPr>
        <w:t>the</w:t>
      </w:r>
      <w:proofErr w:type="spellEnd"/>
      <w:r w:rsidR="00182285" w:rsidRPr="00182285">
        <w:rPr>
          <w:rFonts w:ascii="Times New Roman" w:hAnsi="Times New Roman"/>
          <w:sz w:val="20"/>
          <w:szCs w:val="20"/>
        </w:rPr>
        <w:t xml:space="preserve"> </w:t>
      </w:r>
      <w:r w:rsidR="00637B7F">
        <w:rPr>
          <w:rFonts w:ascii="Times New Roman" w:hAnsi="Times New Roman"/>
          <w:sz w:val="20"/>
          <w:szCs w:val="20"/>
        </w:rPr>
        <w:t xml:space="preserve">Heidelberg Student Exchange </w:t>
      </w:r>
      <w:proofErr w:type="spellStart"/>
      <w:r w:rsidR="00637B7F">
        <w:rPr>
          <w:rFonts w:ascii="Times New Roman" w:hAnsi="Times New Roman"/>
          <w:sz w:val="20"/>
          <w:szCs w:val="20"/>
        </w:rPr>
        <w:t>Scholarship</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to</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inform</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the</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applicants</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about</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the</w:t>
      </w:r>
      <w:proofErr w:type="spellEnd"/>
      <w:r w:rsidR="00182285" w:rsidRPr="00182285">
        <w:rPr>
          <w:rFonts w:ascii="Times New Roman" w:hAnsi="Times New Roman"/>
          <w:sz w:val="20"/>
          <w:szCs w:val="20"/>
        </w:rPr>
        <w:t xml:space="preserve"> </w:t>
      </w:r>
      <w:proofErr w:type="spellStart"/>
      <w:r w:rsidR="00182285" w:rsidRPr="00182285">
        <w:rPr>
          <w:rFonts w:ascii="Times New Roman" w:hAnsi="Times New Roman"/>
          <w:sz w:val="20"/>
          <w:szCs w:val="20"/>
        </w:rPr>
        <w:t>details</w:t>
      </w:r>
      <w:proofErr w:type="spellEnd"/>
      <w:r w:rsidR="00182285" w:rsidRPr="00182285">
        <w:rPr>
          <w:rFonts w:ascii="Times New Roman" w:hAnsi="Times New Roman"/>
          <w:sz w:val="20"/>
          <w:szCs w:val="20"/>
        </w:rPr>
        <w:t xml:space="preserve"> of </w:t>
      </w:r>
      <w:proofErr w:type="spellStart"/>
      <w:r w:rsidR="00182285" w:rsidRPr="00182285">
        <w:rPr>
          <w:rFonts w:ascii="Times New Roman" w:hAnsi="Times New Roman"/>
          <w:sz w:val="20"/>
          <w:szCs w:val="20"/>
        </w:rPr>
        <w:t>the</w:t>
      </w:r>
      <w:proofErr w:type="spellEnd"/>
      <w:r w:rsidR="00182285" w:rsidRPr="00182285">
        <w:rPr>
          <w:rFonts w:ascii="Times New Roman" w:hAnsi="Times New Roman"/>
          <w:sz w:val="20"/>
          <w:szCs w:val="20"/>
        </w:rPr>
        <w:t xml:space="preserve"> </w:t>
      </w:r>
      <w:proofErr w:type="spellStart"/>
      <w:r w:rsidR="00637B7F">
        <w:rPr>
          <w:rFonts w:ascii="Times New Roman" w:hAnsi="Times New Roman"/>
          <w:sz w:val="20"/>
          <w:szCs w:val="20"/>
        </w:rPr>
        <w:t>Scholarship</w:t>
      </w:r>
      <w:proofErr w:type="spellEnd"/>
      <w:r w:rsidR="00182285" w:rsidRPr="00182285">
        <w:rPr>
          <w:rFonts w:ascii="Times New Roman" w:hAnsi="Times New Roman"/>
          <w:sz w:val="20"/>
          <w:szCs w:val="20"/>
        </w:rPr>
        <w:t>.</w:t>
      </w:r>
    </w:p>
    <w:p w14:paraId="73405CED" w14:textId="4DE887D1" w:rsidR="00FE4258" w:rsidRPr="005E4D65" w:rsidRDefault="00FE4258" w:rsidP="00E4557E">
      <w:pPr>
        <w:spacing w:after="0"/>
        <w:jc w:val="both"/>
        <w:rPr>
          <w:rFonts w:ascii="Times New Roman" w:hAnsi="Times New Roman" w:cs="Times New Roman"/>
          <w:bCs/>
          <w:i/>
          <w:sz w:val="20"/>
          <w:szCs w:val="20"/>
          <w:lang w:val="en-GB"/>
        </w:rPr>
      </w:pPr>
      <w:r w:rsidRPr="005E4D65">
        <w:rPr>
          <w:rFonts w:ascii="Times New Roman" w:hAnsi="Times New Roman" w:cs="Times New Roman"/>
          <w:b/>
          <w:sz w:val="20"/>
          <w:szCs w:val="20"/>
          <w:lang w:val="en-GB"/>
        </w:rPr>
        <w:t>Legal basis of the processing of data:</w:t>
      </w:r>
      <w:r w:rsidR="008E2601" w:rsidRPr="005E4D65">
        <w:rPr>
          <w:rFonts w:ascii="Times New Roman" w:hAnsi="Times New Roman" w:cs="Times New Roman"/>
          <w:b/>
          <w:sz w:val="20"/>
          <w:szCs w:val="20"/>
          <w:lang w:val="en-GB"/>
        </w:rPr>
        <w:t xml:space="preserve"> </w:t>
      </w:r>
    </w:p>
    <w:p w14:paraId="5FD1C9F1" w14:textId="028BA671" w:rsidR="00E4557E" w:rsidRPr="00182285" w:rsidRDefault="00E4557E" w:rsidP="00E4557E">
      <w:pPr>
        <w:pStyle w:val="Listaszerbekezds"/>
        <w:numPr>
          <w:ilvl w:val="0"/>
          <w:numId w:val="16"/>
        </w:numPr>
        <w:spacing w:after="0" w:line="240" w:lineRule="auto"/>
        <w:jc w:val="both"/>
        <w:rPr>
          <w:rFonts w:ascii="Times New Roman" w:hAnsi="Times New Roman" w:cs="Times New Roman"/>
          <w:b/>
          <w:i/>
          <w:sz w:val="20"/>
          <w:szCs w:val="20"/>
          <w:highlight w:val="lightGray"/>
          <w:u w:val="single"/>
          <w:lang w:val="en-GB"/>
        </w:rPr>
      </w:pPr>
      <w:r w:rsidRPr="00182285">
        <w:rPr>
          <w:rFonts w:ascii="Times New Roman" w:hAnsi="Times New Roman" w:cs="Times New Roman"/>
          <w:sz w:val="20"/>
          <w:szCs w:val="20"/>
          <w:u w:val="single"/>
          <w:lang w:val="en-GB"/>
        </w:rPr>
        <w:t>the data subject has given consent to the processing of his or her personal data for one or more specific purposes</w:t>
      </w:r>
      <w:r w:rsidR="00C308AB" w:rsidRPr="00182285">
        <w:rPr>
          <w:rFonts w:ascii="Times New Roman" w:hAnsi="Times New Roman" w:cs="Times New Roman"/>
          <w:sz w:val="20"/>
          <w:szCs w:val="20"/>
          <w:u w:val="single"/>
          <w:lang w:val="en-GB"/>
        </w:rPr>
        <w:t>; You have the right to withdraw your consent at any time. The withdrawal of consent shall not affect the lawfulness of processing based on consent before its withdrawal</w:t>
      </w:r>
      <w:r w:rsidR="00C308AB" w:rsidRPr="00182285">
        <w:rPr>
          <w:rFonts w:ascii="Times New Roman" w:hAnsi="Times New Roman" w:cs="Times New Roman"/>
          <w:i/>
          <w:sz w:val="20"/>
          <w:szCs w:val="20"/>
          <w:u w:val="single"/>
          <w:lang w:val="en-GB"/>
        </w:rPr>
        <w:t>.</w:t>
      </w:r>
      <w:r w:rsidR="002440F0" w:rsidRPr="00182285">
        <w:rPr>
          <w:rFonts w:ascii="Times New Roman" w:hAnsi="Times New Roman" w:cs="Times New Roman"/>
          <w:i/>
          <w:sz w:val="20"/>
          <w:szCs w:val="20"/>
          <w:u w:val="single"/>
          <w:lang w:val="en-GB"/>
        </w:rPr>
        <w:t xml:space="preserve"> </w:t>
      </w:r>
    </w:p>
    <w:p w14:paraId="0E3D1AE4" w14:textId="3E2E5009" w:rsidR="00E4557E" w:rsidRPr="001545A2" w:rsidRDefault="00E4557E" w:rsidP="00E4557E">
      <w:pPr>
        <w:pStyle w:val="Listaszerbekezds"/>
        <w:numPr>
          <w:ilvl w:val="0"/>
          <w:numId w:val="16"/>
        </w:numPr>
        <w:spacing w:after="0" w:line="240" w:lineRule="auto"/>
        <w:jc w:val="both"/>
        <w:rPr>
          <w:rFonts w:ascii="Times New Roman" w:hAnsi="Times New Roman" w:cs="Times New Roman"/>
          <w:b/>
          <w:sz w:val="20"/>
          <w:szCs w:val="20"/>
          <w:lang w:val="en-GB"/>
        </w:rPr>
      </w:pPr>
      <w:r w:rsidRPr="001545A2">
        <w:rPr>
          <w:rFonts w:ascii="Times New Roman" w:hAnsi="Times New Roman" w:cs="Times New Roman"/>
          <w:sz w:val="20"/>
          <w:szCs w:val="20"/>
          <w:lang w:val="en-GB"/>
        </w:rPr>
        <w:t xml:space="preserve">processing is necessary for the performance of a contract to which </w:t>
      </w:r>
      <w:r w:rsidR="00C308AB" w:rsidRPr="001545A2">
        <w:rPr>
          <w:rFonts w:ascii="Times New Roman" w:hAnsi="Times New Roman" w:cs="Times New Roman"/>
          <w:sz w:val="20"/>
          <w:szCs w:val="20"/>
          <w:lang w:val="en-GB"/>
        </w:rPr>
        <w:t>you are</w:t>
      </w:r>
      <w:r w:rsidRPr="001545A2">
        <w:rPr>
          <w:rFonts w:ascii="Times New Roman" w:hAnsi="Times New Roman" w:cs="Times New Roman"/>
          <w:sz w:val="20"/>
          <w:szCs w:val="20"/>
          <w:lang w:val="en-GB"/>
        </w:rPr>
        <w:t xml:space="preserve"> party or in order to take steps at </w:t>
      </w:r>
      <w:r w:rsidR="001A509C" w:rsidRPr="001545A2">
        <w:rPr>
          <w:rFonts w:ascii="Times New Roman" w:hAnsi="Times New Roman" w:cs="Times New Roman"/>
          <w:sz w:val="20"/>
          <w:szCs w:val="20"/>
          <w:lang w:val="en-GB"/>
        </w:rPr>
        <w:t>your</w:t>
      </w:r>
      <w:r w:rsidRPr="001545A2">
        <w:rPr>
          <w:rFonts w:ascii="Times New Roman" w:hAnsi="Times New Roman" w:cs="Times New Roman"/>
          <w:sz w:val="20"/>
          <w:szCs w:val="20"/>
          <w:lang w:val="en-GB"/>
        </w:rPr>
        <w:t xml:space="preserve"> request prior to entering into a contract</w:t>
      </w:r>
      <w:r w:rsidR="00C308AB" w:rsidRPr="001545A2">
        <w:rPr>
          <w:rFonts w:ascii="Times New Roman" w:hAnsi="Times New Roman" w:cs="Times New Roman"/>
          <w:sz w:val="20"/>
          <w:szCs w:val="20"/>
          <w:lang w:val="en-GB"/>
        </w:rPr>
        <w:t>;</w:t>
      </w:r>
      <w:r w:rsidR="001A509C" w:rsidRPr="001545A2">
        <w:rPr>
          <w:rFonts w:ascii="Times New Roman" w:hAnsi="Times New Roman" w:cs="Times New Roman"/>
          <w:sz w:val="20"/>
          <w:szCs w:val="20"/>
          <w:lang w:val="en-GB"/>
        </w:rPr>
        <w:t xml:space="preserve"> If you don’t give your data, we won’t be able to enter into the contract or perform the contract. </w:t>
      </w:r>
    </w:p>
    <w:p w14:paraId="413360BC" w14:textId="372140FA" w:rsidR="00E4557E" w:rsidRPr="005E4D65" w:rsidRDefault="00E4557E" w:rsidP="00E4557E">
      <w:pPr>
        <w:pStyle w:val="Listaszerbekezds"/>
        <w:numPr>
          <w:ilvl w:val="0"/>
          <w:numId w:val="16"/>
        </w:numPr>
        <w:spacing w:after="0" w:line="240" w:lineRule="auto"/>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processing is necessary for compliance with a legal obligation to which the controller is subject</w:t>
      </w:r>
      <w:r w:rsidR="003A291B" w:rsidRPr="005E4D65">
        <w:rPr>
          <w:rFonts w:ascii="Times New Roman" w:hAnsi="Times New Roman" w:cs="Times New Roman"/>
          <w:sz w:val="20"/>
          <w:szCs w:val="20"/>
          <w:lang w:val="en-GB"/>
        </w:rPr>
        <w:t xml:space="preserve">. </w:t>
      </w:r>
      <w:r w:rsidR="003A291B" w:rsidRPr="001545A2">
        <w:rPr>
          <w:rFonts w:ascii="Times New Roman" w:hAnsi="Times New Roman" w:cs="Times New Roman"/>
          <w:sz w:val="20"/>
          <w:szCs w:val="20"/>
          <w:lang w:val="en-GB"/>
        </w:rPr>
        <w:t>The relevant law is:</w:t>
      </w:r>
      <w:r w:rsidR="003A291B" w:rsidRPr="005E4D65">
        <w:rPr>
          <w:rFonts w:ascii="Times New Roman" w:hAnsi="Times New Roman" w:cs="Times New Roman"/>
          <w:sz w:val="20"/>
          <w:szCs w:val="20"/>
          <w:lang w:val="en-GB"/>
        </w:rPr>
        <w:t xml:space="preserve"> </w:t>
      </w:r>
      <w:r w:rsidR="003A291B" w:rsidRPr="005E4D65">
        <w:rPr>
          <w:rFonts w:ascii="Times New Roman" w:hAnsi="Times New Roman" w:cs="Times New Roman"/>
          <w:sz w:val="20"/>
          <w:szCs w:val="20"/>
          <w:highlight w:val="lightGray"/>
          <w:lang w:val="en-GB"/>
        </w:rPr>
        <w:t>…</w:t>
      </w:r>
      <w:r w:rsidR="00BA298C" w:rsidRPr="005E4D65">
        <w:rPr>
          <w:rFonts w:ascii="Times New Roman" w:hAnsi="Times New Roman" w:cs="Times New Roman"/>
          <w:sz w:val="20"/>
          <w:szCs w:val="20"/>
          <w:lang w:val="en-GB"/>
        </w:rPr>
        <w:t xml:space="preserve"> </w:t>
      </w:r>
      <w:r w:rsidR="00BA298C" w:rsidRPr="001545A2">
        <w:rPr>
          <w:rFonts w:ascii="Times New Roman" w:hAnsi="Times New Roman" w:cs="Times New Roman"/>
          <w:sz w:val="20"/>
          <w:szCs w:val="20"/>
          <w:lang w:val="en-GB"/>
        </w:rPr>
        <w:t>If you don’t give your data</w:t>
      </w:r>
      <w:r w:rsidR="00BA298C" w:rsidRPr="005E4D65">
        <w:rPr>
          <w:rFonts w:ascii="Times New Roman" w:hAnsi="Times New Roman" w:cs="Times New Roman"/>
          <w:sz w:val="20"/>
          <w:szCs w:val="20"/>
          <w:lang w:val="en-GB"/>
        </w:rPr>
        <w:t xml:space="preserve"> </w:t>
      </w:r>
      <w:r w:rsidR="00BA298C" w:rsidRPr="005E4D65">
        <w:rPr>
          <w:rFonts w:ascii="Times New Roman" w:hAnsi="Times New Roman" w:cs="Times New Roman"/>
          <w:sz w:val="20"/>
          <w:szCs w:val="20"/>
          <w:highlight w:val="lightGray"/>
          <w:lang w:val="en-GB"/>
        </w:rPr>
        <w:t>…</w:t>
      </w:r>
    </w:p>
    <w:p w14:paraId="23F5830F" w14:textId="5BD6339B" w:rsidR="00E4557E" w:rsidRPr="005E4D65" w:rsidRDefault="00E4557E" w:rsidP="00E4557E">
      <w:pPr>
        <w:pStyle w:val="Listaszerbekezds"/>
        <w:numPr>
          <w:ilvl w:val="0"/>
          <w:numId w:val="16"/>
        </w:numPr>
        <w:spacing w:after="0" w:line="240" w:lineRule="auto"/>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processing is necessary for the performance of a task carried out in the public interest or in the exercise of official authority vested in the controller</w:t>
      </w:r>
    </w:p>
    <w:p w14:paraId="2923DC93" w14:textId="3E58F09D" w:rsidR="00E4557E" w:rsidRPr="005E4D65" w:rsidRDefault="00E4557E" w:rsidP="004B477D">
      <w:pPr>
        <w:pStyle w:val="Listaszerbekezds"/>
        <w:numPr>
          <w:ilvl w:val="0"/>
          <w:numId w:val="16"/>
        </w:numPr>
        <w:spacing w:after="0" w:line="240" w:lineRule="auto"/>
        <w:jc w:val="both"/>
        <w:rPr>
          <w:rFonts w:ascii="Times New Roman" w:hAnsi="Times New Roman" w:cs="Times New Roman"/>
          <w:b/>
          <w:sz w:val="20"/>
          <w:szCs w:val="20"/>
          <w:lang w:val="en-GB"/>
        </w:rPr>
      </w:pPr>
      <w:r w:rsidRPr="005E4D65">
        <w:rPr>
          <w:rFonts w:ascii="Times New Roman" w:hAnsi="Times New Roman" w:cs="Times New Roman"/>
          <w:sz w:val="20"/>
          <w:szCs w:val="20"/>
          <w:lang w:val="en-GB"/>
        </w:rPr>
        <w:t xml:space="preserve">processing is necessary for the purposes of the legitimate interests pursued by the controller </w:t>
      </w:r>
      <w:r w:rsidR="003A291B" w:rsidRPr="005E4D65">
        <w:rPr>
          <w:rFonts w:ascii="Times New Roman" w:hAnsi="Times New Roman" w:cs="Times New Roman"/>
          <w:sz w:val="20"/>
          <w:szCs w:val="20"/>
          <w:lang w:val="en-GB"/>
        </w:rPr>
        <w:t xml:space="preserve">such as: </w:t>
      </w:r>
      <w:r w:rsidR="003A291B" w:rsidRPr="005E4D65">
        <w:rPr>
          <w:rFonts w:ascii="Times New Roman" w:hAnsi="Times New Roman" w:cs="Times New Roman"/>
          <w:sz w:val="20"/>
          <w:szCs w:val="20"/>
          <w:highlight w:val="lightGray"/>
          <w:lang w:val="en-GB"/>
        </w:rPr>
        <w:t>…</w:t>
      </w:r>
    </w:p>
    <w:p w14:paraId="450E7C3C" w14:textId="5EF8C6C8" w:rsidR="009F01C5" w:rsidRPr="00EA5B81" w:rsidRDefault="00194750" w:rsidP="008C6314">
      <w:pPr>
        <w:pStyle w:val="Listaszerbekezds"/>
        <w:spacing w:after="0" w:line="240" w:lineRule="auto"/>
        <w:jc w:val="both"/>
        <w:rPr>
          <w:rFonts w:ascii="Times New Roman" w:hAnsi="Times New Roman" w:cs="Times New Roman"/>
          <w:sz w:val="20"/>
          <w:szCs w:val="20"/>
          <w:lang w:val="en-GB"/>
        </w:rPr>
      </w:pPr>
      <w:r w:rsidRPr="00EA5B81">
        <w:rPr>
          <w:rFonts w:ascii="Times New Roman" w:hAnsi="Times New Roman" w:cs="Times New Roman"/>
          <w:sz w:val="20"/>
          <w:szCs w:val="20"/>
          <w:lang w:val="en-GB"/>
        </w:rPr>
        <w:t xml:space="preserve">The controller provides </w:t>
      </w:r>
      <w:r w:rsidR="008C6314" w:rsidRPr="00EA5B81">
        <w:rPr>
          <w:rFonts w:ascii="Times New Roman" w:hAnsi="Times New Roman" w:cs="Times New Roman"/>
          <w:sz w:val="20"/>
          <w:szCs w:val="20"/>
          <w:lang w:val="en-GB"/>
        </w:rPr>
        <w:t xml:space="preserve">you </w:t>
      </w:r>
      <w:r w:rsidRPr="00EA5B81">
        <w:rPr>
          <w:rFonts w:ascii="Times New Roman" w:hAnsi="Times New Roman" w:cs="Times New Roman"/>
          <w:sz w:val="20"/>
          <w:szCs w:val="20"/>
          <w:lang w:val="en-GB"/>
        </w:rPr>
        <w:t>access to</w:t>
      </w:r>
      <w:r w:rsidR="008C6314" w:rsidRPr="00EA5B81">
        <w:rPr>
          <w:rFonts w:ascii="Times New Roman" w:hAnsi="Times New Roman" w:cs="Times New Roman"/>
          <w:sz w:val="20"/>
          <w:szCs w:val="20"/>
          <w:lang w:val="en-GB"/>
        </w:rPr>
        <w:t xml:space="preserve"> the balancing test.</w:t>
      </w:r>
      <w:r w:rsidRPr="00EA5B81">
        <w:rPr>
          <w:rFonts w:ascii="Times New Roman" w:hAnsi="Times New Roman" w:cs="Times New Roman"/>
          <w:sz w:val="20"/>
          <w:szCs w:val="20"/>
          <w:lang w:val="en-GB"/>
        </w:rPr>
        <w:t xml:space="preserve">  </w:t>
      </w:r>
    </w:p>
    <w:p w14:paraId="75138449" w14:textId="77777777" w:rsidR="003A291B" w:rsidRPr="005E4D65" w:rsidRDefault="003A291B" w:rsidP="003A291B">
      <w:pPr>
        <w:pStyle w:val="Listaszerbekezds"/>
        <w:spacing w:after="0" w:line="240" w:lineRule="auto"/>
        <w:jc w:val="both"/>
        <w:rPr>
          <w:rFonts w:ascii="Times New Roman" w:hAnsi="Times New Roman" w:cs="Times New Roman"/>
          <w:b/>
          <w:sz w:val="20"/>
          <w:szCs w:val="20"/>
          <w:lang w:val="en-GB"/>
        </w:rPr>
      </w:pPr>
    </w:p>
    <w:p w14:paraId="1BE2EE52" w14:textId="507A9DB7" w:rsidR="004C6060" w:rsidRPr="00182285" w:rsidRDefault="00FE4258" w:rsidP="00182285">
      <w:pPr>
        <w:jc w:val="both"/>
        <w:rPr>
          <w:rFonts w:ascii="Times New Roman" w:hAnsi="Times New Roman" w:cs="Times New Roman"/>
          <w:i/>
          <w:sz w:val="20"/>
          <w:highlight w:val="lightGray"/>
          <w:lang w:val="en-GB"/>
        </w:rPr>
      </w:pPr>
      <w:r w:rsidRPr="005E4D65">
        <w:rPr>
          <w:rFonts w:ascii="Times New Roman" w:hAnsi="Times New Roman" w:cs="Times New Roman"/>
          <w:b/>
          <w:sz w:val="20"/>
          <w:szCs w:val="20"/>
          <w:lang w:val="en-GB"/>
        </w:rPr>
        <w:t>Duration of data processing:</w:t>
      </w:r>
      <w:r w:rsidR="005A15BB" w:rsidRPr="005E4D65">
        <w:rPr>
          <w:rFonts w:ascii="Times New Roman" w:hAnsi="Times New Roman" w:cs="Times New Roman"/>
          <w:b/>
          <w:sz w:val="20"/>
          <w:szCs w:val="20"/>
          <w:lang w:val="en-GB"/>
        </w:rPr>
        <w:t xml:space="preserve"> </w:t>
      </w:r>
      <w:proofErr w:type="spellStart"/>
      <w:r w:rsidR="00182285" w:rsidRPr="00182285">
        <w:rPr>
          <w:rFonts w:ascii="Times New Roman" w:hAnsi="Times New Roman"/>
          <w:sz w:val="20"/>
          <w:szCs w:val="20"/>
        </w:rPr>
        <w:t>Until</w:t>
      </w:r>
      <w:proofErr w:type="spellEnd"/>
      <w:r w:rsidR="00182285" w:rsidRPr="00182285">
        <w:rPr>
          <w:rFonts w:ascii="Times New Roman" w:hAnsi="Times New Roman"/>
          <w:sz w:val="20"/>
          <w:szCs w:val="20"/>
        </w:rPr>
        <w:t xml:space="preserve"> </w:t>
      </w:r>
      <w:proofErr w:type="spellStart"/>
      <w:r w:rsidR="00370B86">
        <w:rPr>
          <w:rFonts w:ascii="Times New Roman" w:hAnsi="Times New Roman"/>
          <w:sz w:val="20"/>
          <w:szCs w:val="20"/>
        </w:rPr>
        <w:t>Ocotber</w:t>
      </w:r>
      <w:proofErr w:type="spellEnd"/>
      <w:r w:rsidR="00182285" w:rsidRPr="00182285">
        <w:rPr>
          <w:rFonts w:ascii="Times New Roman" w:hAnsi="Times New Roman"/>
          <w:sz w:val="20"/>
          <w:szCs w:val="20"/>
        </w:rPr>
        <w:t xml:space="preserve"> </w:t>
      </w:r>
      <w:r w:rsidR="00370B86">
        <w:rPr>
          <w:rFonts w:ascii="Times New Roman" w:hAnsi="Times New Roman"/>
          <w:sz w:val="20"/>
          <w:szCs w:val="20"/>
        </w:rPr>
        <w:t>10</w:t>
      </w:r>
      <w:r w:rsidR="00402B73">
        <w:rPr>
          <w:rFonts w:ascii="Times New Roman" w:hAnsi="Times New Roman"/>
          <w:sz w:val="20"/>
          <w:szCs w:val="20"/>
        </w:rPr>
        <w:t xml:space="preserve"> </w:t>
      </w:r>
      <w:r w:rsidR="00182285" w:rsidRPr="00182285">
        <w:rPr>
          <w:rFonts w:ascii="Times New Roman" w:hAnsi="Times New Roman"/>
          <w:sz w:val="20"/>
          <w:szCs w:val="20"/>
        </w:rPr>
        <w:t>202</w:t>
      </w:r>
      <w:r w:rsidR="00566B5E">
        <w:rPr>
          <w:rFonts w:ascii="Times New Roman" w:hAnsi="Times New Roman"/>
          <w:sz w:val="20"/>
          <w:szCs w:val="20"/>
        </w:rPr>
        <w:t>1</w:t>
      </w:r>
      <w:r w:rsidR="00182285" w:rsidRPr="00182285">
        <w:rPr>
          <w:rFonts w:ascii="Times New Roman" w:hAnsi="Times New Roman"/>
          <w:sz w:val="20"/>
          <w:szCs w:val="20"/>
        </w:rPr>
        <w:t xml:space="preserve"> (</w:t>
      </w:r>
      <w:proofErr w:type="spellStart"/>
      <w:r w:rsidR="00402B73">
        <w:rPr>
          <w:rFonts w:ascii="Times New Roman" w:hAnsi="Times New Roman"/>
          <w:sz w:val="20"/>
          <w:szCs w:val="20"/>
        </w:rPr>
        <w:t>scholarship</w:t>
      </w:r>
      <w:proofErr w:type="spellEnd"/>
      <w:r w:rsidR="00402B73">
        <w:rPr>
          <w:rFonts w:ascii="Times New Roman" w:hAnsi="Times New Roman"/>
          <w:sz w:val="20"/>
          <w:szCs w:val="20"/>
        </w:rPr>
        <w:t xml:space="preserve"> </w:t>
      </w:r>
      <w:proofErr w:type="spellStart"/>
      <w:r w:rsidR="00402B73">
        <w:rPr>
          <w:rFonts w:ascii="Times New Roman" w:hAnsi="Times New Roman"/>
          <w:sz w:val="20"/>
          <w:szCs w:val="20"/>
        </w:rPr>
        <w:t>application</w:t>
      </w:r>
      <w:proofErr w:type="spellEnd"/>
      <w:r w:rsidR="00402B73">
        <w:rPr>
          <w:rFonts w:ascii="Times New Roman" w:hAnsi="Times New Roman"/>
          <w:sz w:val="20"/>
          <w:szCs w:val="20"/>
        </w:rPr>
        <w:t xml:space="preserve"> </w:t>
      </w:r>
      <w:proofErr w:type="spellStart"/>
      <w:r w:rsidR="00402B73">
        <w:rPr>
          <w:rFonts w:ascii="Times New Roman" w:hAnsi="Times New Roman"/>
          <w:sz w:val="20"/>
          <w:szCs w:val="20"/>
        </w:rPr>
        <w:t>deadline</w:t>
      </w:r>
      <w:proofErr w:type="spellEnd"/>
      <w:r w:rsidR="00182285" w:rsidRPr="00182285">
        <w:rPr>
          <w:rFonts w:ascii="Times New Roman" w:hAnsi="Times New Roman"/>
          <w:sz w:val="20"/>
          <w:szCs w:val="20"/>
        </w:rPr>
        <w:t>)</w:t>
      </w:r>
    </w:p>
    <w:p w14:paraId="6BDD7510" w14:textId="77777777" w:rsidR="004C6060" w:rsidRPr="005E4D65" w:rsidRDefault="00784075" w:rsidP="007869B6">
      <w:pPr>
        <w:spacing w:after="0" w:line="240" w:lineRule="auto"/>
        <w:jc w:val="both"/>
        <w:rPr>
          <w:rFonts w:ascii="Times New Roman" w:hAnsi="Times New Roman" w:cs="Times New Roman"/>
          <w:b/>
          <w:sz w:val="20"/>
          <w:szCs w:val="20"/>
          <w:lang w:val="en-GB"/>
        </w:rPr>
      </w:pPr>
      <w:r w:rsidRPr="005E4D65">
        <w:rPr>
          <w:rFonts w:ascii="Times New Roman" w:hAnsi="Times New Roman" w:cs="Times New Roman"/>
          <w:b/>
          <w:sz w:val="20"/>
          <w:szCs w:val="20"/>
          <w:lang w:val="en-GB"/>
        </w:rPr>
        <w:t>Your rights:</w:t>
      </w:r>
    </w:p>
    <w:p w14:paraId="29E0C646" w14:textId="77777777" w:rsidR="004C6060" w:rsidRPr="005E4D65" w:rsidRDefault="004C6060" w:rsidP="004C6060">
      <w:pPr>
        <w:pStyle w:val="NormlWeb"/>
        <w:spacing w:after="0"/>
        <w:rPr>
          <w:b/>
          <w:color w:val="000000"/>
          <w:sz w:val="20"/>
          <w:szCs w:val="20"/>
          <w:lang w:val="en-GB"/>
        </w:rPr>
      </w:pPr>
    </w:p>
    <w:p w14:paraId="2F232ECB" w14:textId="1AB3F4E8" w:rsidR="00810374" w:rsidRPr="00EA5B81" w:rsidRDefault="00784075" w:rsidP="00FE7650">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5E4D65">
        <w:rPr>
          <w:rFonts w:ascii="Times New Roman" w:hAnsi="Times New Roman" w:cs="Times New Roman"/>
          <w:b/>
          <w:bCs/>
          <w:color w:val="000000"/>
          <w:sz w:val="20"/>
          <w:szCs w:val="20"/>
          <w:shd w:val="clear" w:color="auto" w:fill="FFFFFF"/>
          <w:lang w:val="en-GB"/>
        </w:rPr>
        <w:t xml:space="preserve">Transparent information, communication and modalities for the exercise of the rights of the data </w:t>
      </w:r>
      <w:r w:rsidRPr="00EA5B81">
        <w:rPr>
          <w:rFonts w:ascii="Times New Roman" w:hAnsi="Times New Roman" w:cs="Times New Roman"/>
          <w:b/>
          <w:bCs/>
          <w:color w:val="000000"/>
          <w:sz w:val="20"/>
          <w:szCs w:val="20"/>
          <w:shd w:val="clear" w:color="auto" w:fill="FFFFFF"/>
          <w:lang w:val="en-GB"/>
        </w:rPr>
        <w:t>subject</w:t>
      </w:r>
      <w:r w:rsidRPr="00EA5B81">
        <w:rPr>
          <w:rFonts w:ascii="Times New Roman" w:hAnsi="Times New Roman" w:cs="Times New Roman"/>
          <w:bCs/>
          <w:color w:val="000000"/>
          <w:sz w:val="20"/>
          <w:szCs w:val="20"/>
          <w:shd w:val="clear" w:color="auto" w:fill="FFFFFF"/>
          <w:lang w:val="en-GB"/>
        </w:rPr>
        <w:t xml:space="preserve"> </w:t>
      </w:r>
      <w:r w:rsidR="00C6418F" w:rsidRPr="00EA5B81">
        <w:rPr>
          <w:rFonts w:ascii="Times New Roman" w:hAnsi="Times New Roman" w:cs="Times New Roman"/>
          <w:sz w:val="20"/>
          <w:szCs w:val="20"/>
          <w:lang w:val="en-GB"/>
        </w:rPr>
        <w:t>–</w:t>
      </w:r>
      <w:r w:rsidR="00810374" w:rsidRPr="00EA5B81">
        <w:rPr>
          <w:rFonts w:ascii="Times New Roman" w:hAnsi="Times New Roman" w:cs="Times New Roman"/>
          <w:sz w:val="20"/>
          <w:szCs w:val="20"/>
          <w:lang w:val="en-GB"/>
        </w:rPr>
        <w:t xml:space="preserve"> </w:t>
      </w:r>
      <w:r w:rsidR="00501AF9" w:rsidRPr="00EA5B81">
        <w:rPr>
          <w:rFonts w:ascii="Times New Roman" w:hAnsi="Times New Roman" w:cs="Times New Roman"/>
          <w:sz w:val="20"/>
          <w:szCs w:val="20"/>
          <w:lang w:val="en-GB"/>
        </w:rPr>
        <w:t>In this privacy notice t</w:t>
      </w:r>
      <w:r w:rsidR="00C6418F" w:rsidRPr="00EA5B81">
        <w:rPr>
          <w:rFonts w:ascii="Times New Roman" w:hAnsi="Times New Roman" w:cs="Times New Roman"/>
          <w:sz w:val="20"/>
          <w:szCs w:val="20"/>
          <w:lang w:val="en-GB"/>
        </w:rPr>
        <w:t>he controller provides information about the circumstances of data processing</w:t>
      </w:r>
      <w:r w:rsidR="00166B2C" w:rsidRPr="00EA5B81">
        <w:rPr>
          <w:rFonts w:ascii="Times New Roman" w:hAnsi="Times New Roman" w:cs="Times New Roman"/>
          <w:sz w:val="20"/>
          <w:szCs w:val="20"/>
          <w:lang w:val="en-GB"/>
        </w:rPr>
        <w:t xml:space="preserve">, e.g. </w:t>
      </w:r>
      <w:r w:rsidR="00C6418F" w:rsidRPr="00EA5B81">
        <w:rPr>
          <w:rFonts w:ascii="Times New Roman" w:hAnsi="Times New Roman" w:cs="Times New Roman"/>
          <w:sz w:val="20"/>
          <w:szCs w:val="20"/>
          <w:lang w:val="en-GB"/>
        </w:rPr>
        <w:t xml:space="preserve"> </w:t>
      </w:r>
      <w:r w:rsidR="00DA36ED" w:rsidRPr="00EA5B81">
        <w:rPr>
          <w:rFonts w:ascii="Times New Roman" w:hAnsi="Times New Roman" w:cs="Times New Roman"/>
          <w:sz w:val="20"/>
          <w:szCs w:val="20"/>
          <w:lang w:val="en-GB"/>
        </w:rPr>
        <w:t xml:space="preserve">data controller, purposes, legal basis and duration of data processing, </w:t>
      </w:r>
      <w:r w:rsidR="00D1794F" w:rsidRPr="00EA5B81">
        <w:rPr>
          <w:rFonts w:ascii="Times New Roman" w:hAnsi="Times New Roman" w:cs="Times New Roman"/>
          <w:sz w:val="20"/>
          <w:szCs w:val="20"/>
          <w:lang w:val="en-GB"/>
        </w:rPr>
        <w:t xml:space="preserve">enforceable data subject rights, complaint procedures and available legal remedies for data subjects; </w:t>
      </w:r>
    </w:p>
    <w:p w14:paraId="73C6E088" w14:textId="045E848F" w:rsidR="00810374" w:rsidRPr="00EA5B81" w:rsidRDefault="00784075" w:rsidP="00FE7650">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bCs/>
          <w:color w:val="000000"/>
          <w:sz w:val="20"/>
          <w:szCs w:val="20"/>
          <w:shd w:val="clear" w:color="auto" w:fill="FFFFFF"/>
          <w:lang w:val="en-GB"/>
        </w:rPr>
        <w:t>Right of access by the data subject</w:t>
      </w:r>
      <w:r w:rsidRPr="00EA5B81">
        <w:rPr>
          <w:rFonts w:ascii="Times New Roman" w:hAnsi="Times New Roman" w:cs="Times New Roman"/>
          <w:bCs/>
          <w:color w:val="000000"/>
          <w:sz w:val="20"/>
          <w:szCs w:val="20"/>
          <w:shd w:val="clear" w:color="auto" w:fill="FFFFFF"/>
          <w:lang w:val="en-GB"/>
        </w:rPr>
        <w:t xml:space="preserve"> </w:t>
      </w:r>
      <w:r w:rsidR="00CD3CB9" w:rsidRPr="00EA5B81">
        <w:rPr>
          <w:rFonts w:ascii="Times New Roman" w:hAnsi="Times New Roman" w:cs="Times New Roman"/>
          <w:sz w:val="20"/>
          <w:szCs w:val="20"/>
          <w:lang w:val="en-GB"/>
        </w:rPr>
        <w:t>–</w:t>
      </w:r>
      <w:r w:rsidR="00810374" w:rsidRPr="00EA5B81">
        <w:rPr>
          <w:rFonts w:ascii="Times New Roman" w:hAnsi="Times New Roman" w:cs="Times New Roman"/>
          <w:sz w:val="20"/>
          <w:szCs w:val="20"/>
          <w:lang w:val="en-GB"/>
        </w:rPr>
        <w:t xml:space="preserve"> </w:t>
      </w:r>
      <w:r w:rsidRPr="00EA5B81">
        <w:rPr>
          <w:rFonts w:ascii="Times New Roman" w:hAnsi="Times New Roman" w:cs="Times New Roman"/>
          <w:sz w:val="20"/>
          <w:szCs w:val="20"/>
          <w:lang w:val="en-GB"/>
        </w:rPr>
        <w:t xml:space="preserve">You </w:t>
      </w:r>
      <w:r w:rsidR="00D1794F" w:rsidRPr="00EA5B81">
        <w:rPr>
          <w:rFonts w:ascii="Times New Roman" w:hAnsi="Times New Roman" w:cs="Times New Roman"/>
          <w:sz w:val="20"/>
          <w:szCs w:val="20"/>
          <w:lang w:val="en-GB"/>
        </w:rPr>
        <w:t>have the right to obtain from the controller confirmation as to whether or not personal data concerning you are being processed, the controller shall provide complete information and a copy of the personal data undergoing processing</w:t>
      </w:r>
      <w:r w:rsidR="00810374" w:rsidRPr="00EA5B81">
        <w:rPr>
          <w:rFonts w:ascii="Times New Roman" w:hAnsi="Times New Roman" w:cs="Times New Roman"/>
          <w:sz w:val="20"/>
          <w:szCs w:val="20"/>
          <w:lang w:val="en-GB"/>
        </w:rPr>
        <w:t>;</w:t>
      </w:r>
    </w:p>
    <w:p w14:paraId="466C8131" w14:textId="3C57CFFE" w:rsidR="00AC4592" w:rsidRPr="00EA5B81" w:rsidRDefault="00AC4592" w:rsidP="00FE7650">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bCs/>
          <w:color w:val="000000"/>
          <w:sz w:val="20"/>
          <w:szCs w:val="20"/>
          <w:shd w:val="clear" w:color="auto" w:fill="FFFFFF"/>
          <w:lang w:val="en-GB"/>
        </w:rPr>
        <w:t>Right to rectification</w:t>
      </w:r>
      <w:r w:rsidRPr="00EA5B81">
        <w:rPr>
          <w:rFonts w:ascii="Times New Roman" w:hAnsi="Times New Roman" w:cs="Times New Roman"/>
          <w:bCs/>
          <w:color w:val="000000"/>
          <w:sz w:val="20"/>
          <w:szCs w:val="20"/>
          <w:shd w:val="clear" w:color="auto" w:fill="FFFFFF"/>
          <w:lang w:val="en-GB"/>
        </w:rPr>
        <w:t xml:space="preserve"> </w:t>
      </w:r>
      <w:r w:rsidR="00CD3CB9" w:rsidRPr="00EA5B81">
        <w:rPr>
          <w:rFonts w:ascii="Times New Roman" w:hAnsi="Times New Roman" w:cs="Times New Roman"/>
          <w:sz w:val="20"/>
          <w:szCs w:val="20"/>
          <w:lang w:val="en-GB"/>
        </w:rPr>
        <w:t>–</w:t>
      </w:r>
      <w:r w:rsidRPr="00EA5B81">
        <w:rPr>
          <w:rFonts w:ascii="Times New Roman" w:hAnsi="Times New Roman" w:cs="Times New Roman"/>
          <w:bCs/>
          <w:color w:val="000000"/>
          <w:sz w:val="20"/>
          <w:szCs w:val="20"/>
          <w:shd w:val="clear" w:color="auto" w:fill="FFFFFF"/>
          <w:lang w:val="en-GB"/>
        </w:rPr>
        <w:t xml:space="preserve"> </w:t>
      </w:r>
      <w:r w:rsidR="00CD3CB9" w:rsidRPr="00EA5B81">
        <w:rPr>
          <w:rFonts w:ascii="Times New Roman" w:hAnsi="Times New Roman" w:cs="Times New Roman"/>
          <w:sz w:val="20"/>
          <w:szCs w:val="20"/>
          <w:lang w:val="en-GB"/>
        </w:rPr>
        <w:t>You have the right to obtain from the controller the rectification of inaccurate personal data concerning you and you also have the right to have incomplete personal data completed;</w:t>
      </w:r>
    </w:p>
    <w:p w14:paraId="3998DB64" w14:textId="44B90055" w:rsidR="00CD3CB9" w:rsidRPr="00EA5B81" w:rsidRDefault="00CD3CB9" w:rsidP="00CD3CB9">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bCs/>
          <w:color w:val="000000"/>
          <w:sz w:val="20"/>
          <w:szCs w:val="20"/>
          <w:shd w:val="clear" w:color="auto" w:fill="FFFFFF"/>
          <w:lang w:val="en-GB"/>
        </w:rPr>
        <w:lastRenderedPageBreak/>
        <w:t>Right to erasure (‘right to be forgotten’)</w:t>
      </w:r>
      <w:r w:rsidRPr="00EA5B81">
        <w:rPr>
          <w:rFonts w:ascii="Times New Roman" w:hAnsi="Times New Roman" w:cs="Times New Roman"/>
          <w:bCs/>
          <w:color w:val="000000"/>
          <w:sz w:val="20"/>
          <w:szCs w:val="20"/>
          <w:shd w:val="clear" w:color="auto" w:fill="FFFFFF"/>
          <w:lang w:val="en-GB"/>
        </w:rPr>
        <w:t xml:space="preserve"> </w:t>
      </w:r>
      <w:r w:rsidR="00C22BBB" w:rsidRPr="00EA5B81">
        <w:rPr>
          <w:rFonts w:ascii="Times New Roman" w:hAnsi="Times New Roman" w:cs="Times New Roman"/>
          <w:sz w:val="20"/>
          <w:szCs w:val="20"/>
          <w:lang w:val="en-GB"/>
        </w:rPr>
        <w:t>–</w:t>
      </w:r>
      <w:r w:rsidRPr="00EA5B81">
        <w:rPr>
          <w:rFonts w:ascii="Times New Roman" w:hAnsi="Times New Roman" w:cs="Times New Roman"/>
          <w:bCs/>
          <w:color w:val="000000"/>
          <w:sz w:val="20"/>
          <w:szCs w:val="20"/>
          <w:shd w:val="clear" w:color="auto" w:fill="FFFFFF"/>
          <w:lang w:val="en-GB"/>
        </w:rPr>
        <w:t xml:space="preserve"> You can ask for the controller the erasure of your personal data</w:t>
      </w:r>
      <w:r w:rsidR="00C22BBB" w:rsidRPr="00EA5B81">
        <w:rPr>
          <w:rFonts w:ascii="Times New Roman" w:hAnsi="Times New Roman" w:cs="Times New Roman"/>
          <w:bCs/>
          <w:color w:val="000000"/>
          <w:sz w:val="20"/>
          <w:szCs w:val="20"/>
          <w:shd w:val="clear" w:color="auto" w:fill="FFFFFF"/>
          <w:lang w:val="en-GB"/>
        </w:rPr>
        <w:t>;</w:t>
      </w:r>
    </w:p>
    <w:p w14:paraId="4BA51C34" w14:textId="49D66F88" w:rsidR="00810374" w:rsidRPr="00EA5B81" w:rsidRDefault="00AC4592" w:rsidP="00FE7650">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bCs/>
          <w:color w:val="000000"/>
          <w:sz w:val="20"/>
          <w:szCs w:val="20"/>
          <w:shd w:val="clear" w:color="auto" w:fill="FFFFFF"/>
          <w:lang w:val="en-GB"/>
        </w:rPr>
        <w:t>R</w:t>
      </w:r>
      <w:r w:rsidR="00784075" w:rsidRPr="00EA5B81">
        <w:rPr>
          <w:rFonts w:ascii="Times New Roman" w:hAnsi="Times New Roman" w:cs="Times New Roman"/>
          <w:b/>
          <w:bCs/>
          <w:color w:val="000000"/>
          <w:sz w:val="20"/>
          <w:szCs w:val="20"/>
          <w:shd w:val="clear" w:color="auto" w:fill="FFFFFF"/>
          <w:lang w:val="en-GB"/>
        </w:rPr>
        <w:t>ight to restriction of processing</w:t>
      </w:r>
      <w:r w:rsidR="00784075" w:rsidRPr="00EA5B81">
        <w:rPr>
          <w:rFonts w:ascii="Times New Roman" w:hAnsi="Times New Roman" w:cs="Times New Roman"/>
          <w:sz w:val="20"/>
          <w:szCs w:val="20"/>
          <w:lang w:val="en-GB"/>
        </w:rPr>
        <w:t xml:space="preserve"> </w:t>
      </w:r>
      <w:r w:rsidR="00C22BBB" w:rsidRPr="00EA5B81">
        <w:rPr>
          <w:rFonts w:ascii="Times New Roman" w:hAnsi="Times New Roman" w:cs="Times New Roman"/>
          <w:sz w:val="20"/>
          <w:szCs w:val="20"/>
          <w:lang w:val="en-GB"/>
        </w:rPr>
        <w:t>–</w:t>
      </w:r>
      <w:r w:rsidR="00A72CE9" w:rsidRPr="00EA5B81">
        <w:rPr>
          <w:rFonts w:ascii="Times New Roman" w:hAnsi="Times New Roman" w:cs="Times New Roman"/>
          <w:sz w:val="20"/>
          <w:szCs w:val="20"/>
          <w:lang w:val="en-GB"/>
        </w:rPr>
        <w:t xml:space="preserve"> If you ask, your </w:t>
      </w:r>
      <w:r w:rsidR="00A72CE9" w:rsidRPr="00EA5B81">
        <w:rPr>
          <w:rFonts w:ascii="Times New Roman" w:hAnsi="Times New Roman" w:cs="Times New Roman"/>
          <w:bCs/>
          <w:color w:val="000000"/>
          <w:sz w:val="20"/>
          <w:szCs w:val="20"/>
          <w:shd w:val="clear" w:color="auto" w:fill="FFFFFF"/>
          <w:lang w:val="en-GB"/>
        </w:rPr>
        <w:t>personal data can’t be processed with the exception of storage</w:t>
      </w:r>
      <w:r w:rsidR="00C22BBB" w:rsidRPr="00EA5B81">
        <w:rPr>
          <w:rFonts w:ascii="Times New Roman" w:hAnsi="Times New Roman" w:cs="Times New Roman"/>
          <w:bCs/>
          <w:color w:val="000000"/>
          <w:sz w:val="20"/>
          <w:szCs w:val="20"/>
          <w:shd w:val="clear" w:color="auto" w:fill="FFFFFF"/>
          <w:lang w:val="en-GB"/>
        </w:rPr>
        <w:t>;</w:t>
      </w:r>
    </w:p>
    <w:p w14:paraId="1837C3D8" w14:textId="44EBF03D" w:rsidR="004A0FCB" w:rsidRPr="00EA5B81" w:rsidRDefault="00A72CE9" w:rsidP="006B576A">
      <w:pPr>
        <w:pStyle w:val="Listaszerbekezds"/>
        <w:numPr>
          <w:ilvl w:val="0"/>
          <w:numId w:val="6"/>
        </w:numPr>
        <w:spacing w:after="0" w:line="240" w:lineRule="auto"/>
        <w:jc w:val="both"/>
        <w:rPr>
          <w:rFonts w:ascii="Times New Roman" w:hAnsi="Times New Roman" w:cs="Times New Roman"/>
          <w:color w:val="000000"/>
          <w:sz w:val="20"/>
          <w:szCs w:val="20"/>
          <w:lang w:val="en-GB"/>
        </w:rPr>
      </w:pPr>
      <w:r w:rsidRPr="00EA5B81">
        <w:rPr>
          <w:rFonts w:ascii="Times New Roman" w:hAnsi="Times New Roman" w:cs="Times New Roman"/>
          <w:b/>
          <w:bCs/>
          <w:color w:val="000000"/>
          <w:sz w:val="20"/>
          <w:szCs w:val="20"/>
          <w:shd w:val="clear" w:color="auto" w:fill="FFFFFF"/>
          <w:lang w:val="en-GB"/>
        </w:rPr>
        <w:t>Notification obligation regarding rectification or erasure of personal data or restriction of processing</w:t>
      </w:r>
      <w:r w:rsidR="00784075" w:rsidRPr="00EA5B81">
        <w:rPr>
          <w:rFonts w:ascii="Times New Roman" w:hAnsi="Times New Roman" w:cs="Times New Roman"/>
          <w:bCs/>
          <w:color w:val="000000"/>
          <w:sz w:val="20"/>
          <w:szCs w:val="20"/>
          <w:shd w:val="clear" w:color="auto" w:fill="FFFFFF"/>
          <w:lang w:val="en-GB"/>
        </w:rPr>
        <w:t xml:space="preserve"> </w:t>
      </w:r>
      <w:r w:rsidR="00810374" w:rsidRPr="00EA5B81">
        <w:rPr>
          <w:rFonts w:ascii="Times New Roman" w:hAnsi="Times New Roman" w:cs="Times New Roman"/>
          <w:sz w:val="20"/>
          <w:szCs w:val="20"/>
          <w:lang w:val="en-GB"/>
        </w:rPr>
        <w:t>–</w:t>
      </w:r>
      <w:r w:rsidRPr="00EA5B81">
        <w:rPr>
          <w:rFonts w:ascii="Times New Roman" w:hAnsi="Times New Roman" w:cs="Times New Roman"/>
          <w:sz w:val="20"/>
          <w:szCs w:val="20"/>
          <w:lang w:val="en-GB"/>
        </w:rPr>
        <w:t>We inform you about the</w:t>
      </w:r>
      <w:r w:rsidR="00C22BBB" w:rsidRPr="00EA5B81">
        <w:rPr>
          <w:rFonts w:ascii="Times New Roman" w:hAnsi="Times New Roman" w:cs="Times New Roman"/>
          <w:sz w:val="20"/>
          <w:szCs w:val="20"/>
          <w:lang w:val="en-GB"/>
        </w:rPr>
        <w:t xml:space="preserve"> </w:t>
      </w:r>
      <w:r w:rsidRPr="00EA5B81">
        <w:rPr>
          <w:rFonts w:ascii="Times New Roman" w:hAnsi="Times New Roman" w:cs="Times New Roman"/>
          <w:sz w:val="20"/>
          <w:szCs w:val="20"/>
          <w:lang w:val="en-GB"/>
        </w:rPr>
        <w:t>recipient</w:t>
      </w:r>
      <w:r w:rsidR="00030ADA" w:rsidRPr="00EA5B81">
        <w:rPr>
          <w:rFonts w:ascii="Times New Roman" w:hAnsi="Times New Roman" w:cs="Times New Roman"/>
          <w:sz w:val="20"/>
          <w:szCs w:val="20"/>
          <w:lang w:val="en-GB"/>
        </w:rPr>
        <w:t>s referred to GDPR</w:t>
      </w:r>
      <w:r w:rsidR="006B576A" w:rsidRPr="00EA5B81">
        <w:rPr>
          <w:rFonts w:ascii="Times New Roman" w:hAnsi="Times New Roman" w:cs="Times New Roman"/>
          <w:sz w:val="20"/>
          <w:szCs w:val="20"/>
          <w:lang w:val="en-GB"/>
        </w:rPr>
        <w:t xml:space="preserve"> under the conditions set out in the GDPR</w:t>
      </w:r>
      <w:r w:rsidR="00810374" w:rsidRPr="00EA5B81">
        <w:rPr>
          <w:rFonts w:ascii="Times New Roman" w:hAnsi="Times New Roman" w:cs="Times New Roman"/>
          <w:sz w:val="20"/>
          <w:szCs w:val="20"/>
          <w:lang w:val="en-GB"/>
        </w:rPr>
        <w:t>;</w:t>
      </w:r>
    </w:p>
    <w:p w14:paraId="2E60FDDA" w14:textId="0A3D7039" w:rsidR="00810374" w:rsidRPr="00EA5B81" w:rsidRDefault="00784075" w:rsidP="00FE7650">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bCs/>
          <w:color w:val="000000"/>
          <w:sz w:val="20"/>
          <w:szCs w:val="20"/>
          <w:shd w:val="clear" w:color="auto" w:fill="FFFFFF"/>
          <w:lang w:val="en-GB"/>
        </w:rPr>
        <w:t>Right to data portability</w:t>
      </w:r>
      <w:r w:rsidRPr="00EA5B81">
        <w:rPr>
          <w:rFonts w:ascii="Times New Roman" w:hAnsi="Times New Roman" w:cs="Times New Roman"/>
          <w:sz w:val="20"/>
          <w:szCs w:val="20"/>
          <w:lang w:val="en-GB"/>
        </w:rPr>
        <w:t xml:space="preserve"> </w:t>
      </w:r>
      <w:r w:rsidR="00810374" w:rsidRPr="00EA5B81">
        <w:rPr>
          <w:rFonts w:ascii="Times New Roman" w:hAnsi="Times New Roman" w:cs="Times New Roman"/>
          <w:sz w:val="20"/>
          <w:szCs w:val="20"/>
          <w:lang w:val="en-GB"/>
        </w:rPr>
        <w:t>(</w:t>
      </w:r>
      <w:r w:rsidRPr="00EA5B81">
        <w:rPr>
          <w:rFonts w:ascii="Times New Roman" w:hAnsi="Times New Roman" w:cs="Times New Roman"/>
          <w:sz w:val="20"/>
          <w:szCs w:val="20"/>
          <w:lang w:val="en-GB"/>
        </w:rPr>
        <w:t xml:space="preserve">if </w:t>
      </w:r>
      <w:r w:rsidR="00C22BBB" w:rsidRPr="00EA5B81">
        <w:rPr>
          <w:rFonts w:ascii="Times New Roman" w:hAnsi="Times New Roman" w:cs="Times New Roman"/>
          <w:sz w:val="20"/>
          <w:szCs w:val="20"/>
          <w:lang w:val="en-GB"/>
        </w:rPr>
        <w:t>the controller</w:t>
      </w:r>
      <w:r w:rsidRPr="00EA5B81">
        <w:rPr>
          <w:rFonts w:ascii="Times New Roman" w:hAnsi="Times New Roman" w:cs="Times New Roman"/>
          <w:sz w:val="20"/>
          <w:szCs w:val="20"/>
          <w:lang w:val="en-GB"/>
        </w:rPr>
        <w:t xml:space="preserve"> process</w:t>
      </w:r>
      <w:r w:rsidR="00C22BBB" w:rsidRPr="00EA5B81">
        <w:rPr>
          <w:rFonts w:ascii="Times New Roman" w:hAnsi="Times New Roman" w:cs="Times New Roman"/>
          <w:sz w:val="20"/>
          <w:szCs w:val="20"/>
          <w:lang w:val="en-GB"/>
        </w:rPr>
        <w:t>es</w:t>
      </w:r>
      <w:r w:rsidRPr="00EA5B81">
        <w:rPr>
          <w:rFonts w:ascii="Times New Roman" w:hAnsi="Times New Roman" w:cs="Times New Roman"/>
          <w:sz w:val="20"/>
          <w:szCs w:val="20"/>
          <w:lang w:val="en-GB"/>
        </w:rPr>
        <w:t xml:space="preserve"> your data on</w:t>
      </w:r>
      <w:r w:rsidR="00EA4309" w:rsidRPr="00EA5B81">
        <w:rPr>
          <w:rFonts w:ascii="Times New Roman" w:hAnsi="Times New Roman" w:cs="Times New Roman"/>
          <w:sz w:val="20"/>
          <w:szCs w:val="20"/>
          <w:lang w:val="en-GB"/>
        </w:rPr>
        <w:t xml:space="preserve"> </w:t>
      </w:r>
      <w:r w:rsidRPr="00EA5B81">
        <w:rPr>
          <w:rFonts w:ascii="Times New Roman" w:hAnsi="Times New Roman" w:cs="Times New Roman"/>
          <w:sz w:val="20"/>
          <w:szCs w:val="20"/>
          <w:lang w:val="en-GB"/>
        </w:rPr>
        <w:t xml:space="preserve">the basis of your consent/contract </w:t>
      </w:r>
      <w:r w:rsidRPr="00EA5B81">
        <w:rPr>
          <w:rFonts w:ascii="Times New Roman" w:hAnsi="Times New Roman" w:cs="Times New Roman"/>
          <w:color w:val="000000"/>
          <w:sz w:val="20"/>
          <w:szCs w:val="20"/>
          <w:lang w:val="en-GB"/>
        </w:rPr>
        <w:br/>
      </w:r>
      <w:r w:rsidR="00C22BBB" w:rsidRPr="00EA5B81">
        <w:rPr>
          <w:rFonts w:ascii="Times New Roman" w:hAnsi="Times New Roman" w:cs="Times New Roman"/>
          <w:color w:val="000000"/>
          <w:sz w:val="20"/>
          <w:szCs w:val="20"/>
          <w:lang w:val="en-GB"/>
        </w:rPr>
        <w:t xml:space="preserve">and </w:t>
      </w:r>
      <w:r w:rsidRPr="00EA5B81">
        <w:rPr>
          <w:rFonts w:ascii="Times New Roman" w:hAnsi="Times New Roman" w:cs="Times New Roman"/>
          <w:color w:val="000000"/>
          <w:sz w:val="20"/>
          <w:szCs w:val="20"/>
          <w:lang w:val="en-GB"/>
        </w:rPr>
        <w:t>the processing is carried out by automated means</w:t>
      </w:r>
      <w:r w:rsidR="00810374" w:rsidRPr="00EA5B81">
        <w:rPr>
          <w:rFonts w:ascii="Times New Roman" w:hAnsi="Times New Roman" w:cs="Times New Roman"/>
          <w:sz w:val="20"/>
          <w:szCs w:val="20"/>
          <w:lang w:val="en-GB"/>
        </w:rPr>
        <w:t xml:space="preserve">) – </w:t>
      </w:r>
      <w:r w:rsidR="00C22BBB" w:rsidRPr="00EA5B81">
        <w:rPr>
          <w:rFonts w:ascii="Times New Roman" w:hAnsi="Times New Roman" w:cs="Times New Roman"/>
          <w:sz w:val="20"/>
          <w:szCs w:val="20"/>
          <w:lang w:val="en-GB"/>
        </w:rPr>
        <w:t>You have the right to receive your personal data, which you ha</w:t>
      </w:r>
      <w:r w:rsidR="00E44F84" w:rsidRPr="00EA5B81">
        <w:rPr>
          <w:rFonts w:ascii="Times New Roman" w:hAnsi="Times New Roman" w:cs="Times New Roman"/>
          <w:sz w:val="20"/>
          <w:szCs w:val="20"/>
          <w:lang w:val="en-GB"/>
        </w:rPr>
        <w:t>ve</w:t>
      </w:r>
      <w:r w:rsidR="00C22BBB" w:rsidRPr="00EA5B81">
        <w:rPr>
          <w:rFonts w:ascii="Times New Roman" w:hAnsi="Times New Roman" w:cs="Times New Roman"/>
          <w:sz w:val="20"/>
          <w:szCs w:val="20"/>
          <w:lang w:val="en-GB"/>
        </w:rPr>
        <w:t xml:space="preserve"> provided to a controller, in a structured, commonly used and m</w:t>
      </w:r>
      <w:r w:rsidR="00C22BBB" w:rsidRPr="00EA5B81">
        <w:rPr>
          <w:rFonts w:ascii="Times New Roman" w:hAnsi="Times New Roman" w:cs="Times New Roman"/>
          <w:color w:val="000000"/>
          <w:sz w:val="20"/>
          <w:szCs w:val="20"/>
          <w:lang w:val="en-GB"/>
        </w:rPr>
        <w:t>achine-readable format</w:t>
      </w:r>
      <w:r w:rsidR="00A45156" w:rsidRPr="00EA5B81">
        <w:rPr>
          <w:rFonts w:ascii="Times New Roman" w:hAnsi="Times New Roman" w:cs="Times New Roman"/>
          <w:color w:val="000000"/>
          <w:sz w:val="20"/>
          <w:szCs w:val="20"/>
          <w:lang w:val="en-GB"/>
        </w:rPr>
        <w:t xml:space="preserve"> and you have the right to transmit those data to another controller</w:t>
      </w:r>
      <w:r w:rsidR="00810374" w:rsidRPr="00EA5B81">
        <w:rPr>
          <w:rFonts w:ascii="Times New Roman" w:hAnsi="Times New Roman" w:cs="Times New Roman"/>
          <w:color w:val="000000"/>
          <w:sz w:val="20"/>
          <w:szCs w:val="20"/>
          <w:lang w:val="en-GB"/>
        </w:rPr>
        <w:t>;</w:t>
      </w:r>
    </w:p>
    <w:p w14:paraId="59F75981" w14:textId="2562723C" w:rsidR="00810374" w:rsidRPr="00EA5B81" w:rsidRDefault="004A0FCB" w:rsidP="001F34AC">
      <w:pPr>
        <w:pStyle w:val="Listaszerbekezds"/>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bCs/>
          <w:color w:val="000000"/>
          <w:sz w:val="20"/>
          <w:szCs w:val="20"/>
          <w:shd w:val="clear" w:color="auto" w:fill="FFFFFF"/>
          <w:lang w:val="en-GB"/>
        </w:rPr>
        <w:t>Right to object</w:t>
      </w:r>
      <w:r w:rsidR="00810374" w:rsidRPr="00EA5B81">
        <w:rPr>
          <w:rFonts w:ascii="Times New Roman" w:hAnsi="Times New Roman" w:cs="Times New Roman"/>
          <w:sz w:val="20"/>
          <w:szCs w:val="20"/>
          <w:lang w:val="en-GB"/>
        </w:rPr>
        <w:t xml:space="preserve"> </w:t>
      </w:r>
      <w:r w:rsidR="00A45156" w:rsidRPr="00EA5B81">
        <w:rPr>
          <w:rFonts w:ascii="Times New Roman" w:hAnsi="Times New Roman" w:cs="Times New Roman"/>
          <w:sz w:val="20"/>
          <w:szCs w:val="20"/>
          <w:lang w:val="en-GB"/>
        </w:rPr>
        <w:t>–</w:t>
      </w:r>
      <w:r w:rsidR="00810374" w:rsidRPr="00EA5B81">
        <w:rPr>
          <w:rFonts w:ascii="Times New Roman" w:hAnsi="Times New Roman" w:cs="Times New Roman"/>
          <w:sz w:val="20"/>
          <w:szCs w:val="20"/>
          <w:lang w:val="en-GB"/>
        </w:rPr>
        <w:t xml:space="preserve"> </w:t>
      </w:r>
      <w:r w:rsidRPr="00EA5B81">
        <w:rPr>
          <w:rFonts w:ascii="Times New Roman" w:hAnsi="Times New Roman" w:cs="Times New Roman"/>
          <w:sz w:val="20"/>
          <w:szCs w:val="20"/>
          <w:lang w:val="en-GB"/>
        </w:rPr>
        <w:t xml:space="preserve"> you</w:t>
      </w:r>
      <w:r w:rsidRPr="00EA5B81">
        <w:rPr>
          <w:rFonts w:ascii="Times New Roman" w:hAnsi="Times New Roman" w:cs="Times New Roman"/>
          <w:color w:val="000000"/>
          <w:sz w:val="20"/>
          <w:szCs w:val="20"/>
          <w:shd w:val="clear" w:color="auto" w:fill="FFFFFF"/>
          <w:lang w:val="en-GB"/>
        </w:rPr>
        <w:t> can object, at any time to processing of your personal data</w:t>
      </w:r>
      <w:r w:rsidR="001F34AC" w:rsidRPr="00EA5B81">
        <w:rPr>
          <w:rFonts w:ascii="Times New Roman" w:hAnsi="Times New Roman" w:cs="Times New Roman"/>
          <w:color w:val="000000"/>
          <w:sz w:val="20"/>
          <w:szCs w:val="20"/>
          <w:shd w:val="clear" w:color="auto" w:fill="FFFFFF"/>
          <w:lang w:val="en-GB"/>
        </w:rPr>
        <w:t xml:space="preserve"> if the processing is based on a legitimate interest pursued by the controller or by a third party or the processing is necessary for the performance of a task carried out in the public interest or in the exercise of official authority vested in the controller</w:t>
      </w:r>
      <w:r w:rsidR="00810374" w:rsidRPr="00EA5B81">
        <w:rPr>
          <w:rFonts w:ascii="Times New Roman" w:hAnsi="Times New Roman" w:cs="Times New Roman"/>
          <w:color w:val="000000"/>
          <w:sz w:val="20"/>
          <w:szCs w:val="20"/>
          <w:shd w:val="clear" w:color="auto" w:fill="FFFFFF"/>
          <w:lang w:val="en-GB"/>
        </w:rPr>
        <w:t>;</w:t>
      </w:r>
      <w:r w:rsidR="00810374" w:rsidRPr="00EA5B81">
        <w:rPr>
          <w:rFonts w:ascii="Times New Roman" w:hAnsi="Times New Roman" w:cs="Times New Roman"/>
          <w:sz w:val="20"/>
          <w:szCs w:val="20"/>
          <w:lang w:val="en-GB"/>
        </w:rPr>
        <w:t xml:space="preserve"> </w:t>
      </w:r>
    </w:p>
    <w:p w14:paraId="01318461" w14:textId="1BF7D586" w:rsidR="00810374" w:rsidRPr="00EA5B81" w:rsidRDefault="004A0FCB" w:rsidP="00810374">
      <w:pPr>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color w:val="000000"/>
          <w:sz w:val="20"/>
          <w:szCs w:val="20"/>
          <w:shd w:val="clear" w:color="auto" w:fill="FFFFFF"/>
          <w:lang w:val="en-GB"/>
        </w:rPr>
        <w:t>The right not to be subject to a decision based solely on automated processing, including profiling</w:t>
      </w:r>
      <w:r w:rsidRPr="00EA5B81">
        <w:rPr>
          <w:rFonts w:ascii="Times New Roman" w:hAnsi="Times New Roman" w:cs="Times New Roman"/>
          <w:color w:val="000000"/>
          <w:sz w:val="20"/>
          <w:szCs w:val="20"/>
          <w:shd w:val="clear" w:color="auto" w:fill="FFFFFF"/>
          <w:lang w:val="en-GB"/>
        </w:rPr>
        <w:t xml:space="preserve"> </w:t>
      </w:r>
      <w:r w:rsidR="00810374" w:rsidRPr="00EA5B81">
        <w:rPr>
          <w:rFonts w:ascii="Times New Roman" w:hAnsi="Times New Roman" w:cs="Times New Roman"/>
          <w:sz w:val="20"/>
          <w:szCs w:val="20"/>
          <w:lang w:val="en-GB"/>
        </w:rPr>
        <w:t xml:space="preserve">– </w:t>
      </w:r>
      <w:r w:rsidR="007B0CAB" w:rsidRPr="00EA5B81">
        <w:rPr>
          <w:rFonts w:ascii="Times New Roman" w:hAnsi="Times New Roman" w:cs="Times New Roman"/>
          <w:sz w:val="20"/>
          <w:szCs w:val="20"/>
          <w:lang w:val="en-GB"/>
        </w:rPr>
        <w:t>T</w:t>
      </w:r>
      <w:r w:rsidRPr="00EA5B81">
        <w:rPr>
          <w:rFonts w:ascii="Times New Roman" w:hAnsi="Times New Roman" w:cs="Times New Roman"/>
          <w:sz w:val="20"/>
          <w:szCs w:val="20"/>
          <w:lang w:val="en-GB"/>
        </w:rPr>
        <w:t>ell us, if you are concerned!</w:t>
      </w:r>
      <w:r w:rsidR="00445912" w:rsidRPr="00EA5B81">
        <w:rPr>
          <w:rFonts w:ascii="Times New Roman" w:hAnsi="Times New Roman" w:cs="Times New Roman"/>
          <w:sz w:val="20"/>
          <w:szCs w:val="20"/>
          <w:lang w:val="en-GB"/>
        </w:rPr>
        <w:t xml:space="preserve"> This right is not relevant if this privacy notice does not contain information about automated decision-making.</w:t>
      </w:r>
    </w:p>
    <w:p w14:paraId="63B040E6" w14:textId="6043205D" w:rsidR="00810374" w:rsidRPr="00EA5B81" w:rsidRDefault="004A0FCB" w:rsidP="00810374">
      <w:pPr>
        <w:numPr>
          <w:ilvl w:val="0"/>
          <w:numId w:val="6"/>
        </w:numPr>
        <w:spacing w:after="0" w:line="240" w:lineRule="auto"/>
        <w:ind w:left="567" w:hanging="283"/>
        <w:jc w:val="both"/>
        <w:rPr>
          <w:rFonts w:ascii="Times New Roman" w:hAnsi="Times New Roman" w:cs="Times New Roman"/>
          <w:sz w:val="20"/>
          <w:szCs w:val="20"/>
          <w:lang w:val="en-GB"/>
        </w:rPr>
      </w:pPr>
      <w:r w:rsidRPr="00EA5B81">
        <w:rPr>
          <w:rFonts w:ascii="Times New Roman" w:hAnsi="Times New Roman" w:cs="Times New Roman"/>
          <w:b/>
          <w:sz w:val="20"/>
          <w:szCs w:val="20"/>
          <w:lang w:val="en-GB"/>
        </w:rPr>
        <w:t>The right to legal remedy</w:t>
      </w:r>
      <w:r w:rsidR="001F34AC" w:rsidRPr="00EA5B81">
        <w:rPr>
          <w:rFonts w:ascii="Times New Roman" w:hAnsi="Times New Roman" w:cs="Times New Roman"/>
          <w:sz w:val="20"/>
          <w:szCs w:val="20"/>
          <w:lang w:val="en-GB"/>
        </w:rPr>
        <w:t xml:space="preserve"> </w:t>
      </w:r>
      <w:r w:rsidR="007B0CAB" w:rsidRPr="00EA5B81">
        <w:rPr>
          <w:rFonts w:ascii="Times New Roman" w:hAnsi="Times New Roman" w:cs="Times New Roman"/>
          <w:sz w:val="20"/>
          <w:szCs w:val="20"/>
          <w:lang w:val="en-GB"/>
        </w:rPr>
        <w:t>–</w:t>
      </w:r>
      <w:r w:rsidR="00810374" w:rsidRPr="00EA5B81">
        <w:rPr>
          <w:rFonts w:ascii="Times New Roman" w:hAnsi="Times New Roman" w:cs="Times New Roman"/>
          <w:sz w:val="20"/>
          <w:szCs w:val="20"/>
          <w:lang w:val="en-GB"/>
        </w:rPr>
        <w:t xml:space="preserve"> </w:t>
      </w:r>
      <w:r w:rsidR="007B0CAB" w:rsidRPr="00EA5B81">
        <w:rPr>
          <w:rFonts w:ascii="Times New Roman" w:hAnsi="Times New Roman" w:cs="Times New Roman"/>
          <w:sz w:val="20"/>
          <w:szCs w:val="20"/>
          <w:lang w:val="en-GB"/>
        </w:rPr>
        <w:t>I</w:t>
      </w:r>
      <w:r w:rsidRPr="00EA5B81">
        <w:rPr>
          <w:rFonts w:ascii="Times New Roman" w:hAnsi="Times New Roman" w:cs="Times New Roman"/>
          <w:sz w:val="20"/>
          <w:szCs w:val="20"/>
          <w:lang w:val="en-GB"/>
        </w:rPr>
        <w:t>n</w:t>
      </w:r>
      <w:r w:rsidR="002604B6" w:rsidRPr="00EA5B81">
        <w:rPr>
          <w:rFonts w:ascii="Times New Roman" w:hAnsi="Times New Roman" w:cs="Times New Roman"/>
          <w:sz w:val="20"/>
          <w:szCs w:val="20"/>
          <w:lang w:val="en-GB"/>
        </w:rPr>
        <w:t xml:space="preserve"> </w:t>
      </w:r>
      <w:r w:rsidRPr="00EA5B81">
        <w:rPr>
          <w:rFonts w:ascii="Times New Roman" w:hAnsi="Times New Roman" w:cs="Times New Roman"/>
          <w:sz w:val="20"/>
          <w:szCs w:val="20"/>
          <w:lang w:val="en-GB"/>
        </w:rPr>
        <w:t xml:space="preserve">the case of breach of your rights, you can turn to the data protection officer, to the </w:t>
      </w:r>
      <w:r w:rsidRPr="00EA5B81">
        <w:rPr>
          <w:rFonts w:ascii="Times New Roman" w:hAnsi="Times New Roman" w:cs="Times New Roman"/>
          <w:bCs/>
          <w:iCs/>
          <w:color w:val="000000"/>
          <w:sz w:val="20"/>
          <w:szCs w:val="20"/>
          <w:bdr w:val="none" w:sz="0" w:space="0" w:color="auto" w:frame="1"/>
          <w:lang w:val="en-GB"/>
        </w:rPr>
        <w:t>National Authority for Data Protection and Freedom of Information or</w:t>
      </w:r>
      <w:r w:rsidR="00491233" w:rsidRPr="00EA5B81">
        <w:rPr>
          <w:rFonts w:ascii="Times New Roman" w:hAnsi="Times New Roman" w:cs="Times New Roman"/>
          <w:bCs/>
          <w:iCs/>
          <w:color w:val="000000"/>
          <w:sz w:val="20"/>
          <w:szCs w:val="20"/>
          <w:bdr w:val="none" w:sz="0" w:space="0" w:color="auto" w:frame="1"/>
          <w:lang w:val="en-GB"/>
        </w:rPr>
        <w:t xml:space="preserve"> you can sue in</w:t>
      </w:r>
      <w:r w:rsidRPr="00EA5B81">
        <w:rPr>
          <w:rFonts w:ascii="Times New Roman" w:hAnsi="Times New Roman" w:cs="Times New Roman"/>
          <w:bCs/>
          <w:iCs/>
          <w:color w:val="000000"/>
          <w:sz w:val="20"/>
          <w:szCs w:val="20"/>
          <w:bdr w:val="none" w:sz="0" w:space="0" w:color="auto" w:frame="1"/>
          <w:lang w:val="en-GB"/>
        </w:rPr>
        <w:t xml:space="preserve"> court.</w:t>
      </w:r>
    </w:p>
    <w:p w14:paraId="7BB69237" w14:textId="77777777" w:rsidR="00844F3C" w:rsidRPr="005E4D65" w:rsidRDefault="00844F3C" w:rsidP="00810374">
      <w:pPr>
        <w:ind w:left="284"/>
        <w:jc w:val="both"/>
        <w:rPr>
          <w:rFonts w:ascii="Times New Roman" w:hAnsi="Times New Roman" w:cs="Times New Roman"/>
          <w:b/>
          <w:sz w:val="20"/>
          <w:szCs w:val="20"/>
          <w:u w:val="single"/>
          <w:lang w:val="en-GB"/>
        </w:rPr>
      </w:pPr>
    </w:p>
    <w:p w14:paraId="26144B68" w14:textId="77777777" w:rsidR="00810374" w:rsidRPr="005E4D65" w:rsidRDefault="004A0FCB" w:rsidP="00EA4309">
      <w:pPr>
        <w:spacing w:after="0"/>
        <w:ind w:left="284"/>
        <w:jc w:val="both"/>
        <w:rPr>
          <w:rFonts w:ascii="Times New Roman" w:hAnsi="Times New Roman" w:cs="Times New Roman"/>
          <w:b/>
          <w:sz w:val="20"/>
          <w:szCs w:val="20"/>
          <w:u w:val="single"/>
          <w:lang w:val="en-GB"/>
        </w:rPr>
      </w:pPr>
      <w:r w:rsidRPr="005E4D65">
        <w:rPr>
          <w:rFonts w:ascii="Times New Roman" w:hAnsi="Times New Roman" w:cs="Times New Roman"/>
          <w:b/>
          <w:sz w:val="20"/>
          <w:szCs w:val="20"/>
          <w:u w:val="single"/>
          <w:lang w:val="en-GB"/>
        </w:rPr>
        <w:t>Data protection officer of the University:</w:t>
      </w:r>
    </w:p>
    <w:p w14:paraId="739D9F55" w14:textId="77777777" w:rsidR="00810374" w:rsidRPr="005E4D65" w:rsidRDefault="004A0FCB" w:rsidP="00EA4309">
      <w:pPr>
        <w:spacing w:after="0" w:line="240" w:lineRule="auto"/>
        <w:ind w:left="284"/>
        <w:jc w:val="both"/>
        <w:rPr>
          <w:rFonts w:ascii="Times New Roman" w:hAnsi="Times New Roman" w:cs="Times New Roman"/>
          <w:sz w:val="20"/>
          <w:szCs w:val="20"/>
          <w:lang w:val="en-GB"/>
        </w:rPr>
      </w:pPr>
      <w:proofErr w:type="spellStart"/>
      <w:r w:rsidRPr="005E4D65">
        <w:rPr>
          <w:rFonts w:ascii="Times New Roman" w:hAnsi="Times New Roman" w:cs="Times New Roman"/>
          <w:sz w:val="20"/>
          <w:szCs w:val="20"/>
          <w:lang w:val="en-GB"/>
        </w:rPr>
        <w:t>Dr.</w:t>
      </w:r>
      <w:proofErr w:type="spellEnd"/>
      <w:r w:rsidRPr="005E4D65">
        <w:rPr>
          <w:rFonts w:ascii="Times New Roman" w:hAnsi="Times New Roman" w:cs="Times New Roman"/>
          <w:sz w:val="20"/>
          <w:szCs w:val="20"/>
          <w:lang w:val="en-GB"/>
        </w:rPr>
        <w:t xml:space="preserve"> </w:t>
      </w:r>
      <w:r w:rsidR="00EC6470" w:rsidRPr="005E4D65">
        <w:rPr>
          <w:rFonts w:ascii="Times New Roman" w:hAnsi="Times New Roman" w:cs="Times New Roman"/>
          <w:sz w:val="20"/>
          <w:szCs w:val="20"/>
          <w:lang w:val="en-GB"/>
        </w:rPr>
        <w:t xml:space="preserve">Klára </w:t>
      </w:r>
      <w:proofErr w:type="spellStart"/>
      <w:r w:rsidR="00EC6470" w:rsidRPr="005E4D65">
        <w:rPr>
          <w:rFonts w:ascii="Times New Roman" w:hAnsi="Times New Roman" w:cs="Times New Roman"/>
          <w:sz w:val="20"/>
          <w:szCs w:val="20"/>
          <w:lang w:val="en-GB"/>
        </w:rPr>
        <w:t>Csibra</w:t>
      </w:r>
      <w:proofErr w:type="spellEnd"/>
    </w:p>
    <w:p w14:paraId="00F675D2" w14:textId="77777777" w:rsidR="00810374" w:rsidRPr="005E4D65" w:rsidRDefault="004A0FCB" w:rsidP="00EA4309">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Rector’s Cabinet</w:t>
      </w:r>
    </w:p>
    <w:p w14:paraId="0A12A92C" w14:textId="77777777" w:rsidR="00810374" w:rsidRPr="005E4D65" w:rsidRDefault="004A0FCB" w:rsidP="00EA4309">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1053 Budapest, </w:t>
      </w:r>
      <w:proofErr w:type="spellStart"/>
      <w:r w:rsidRPr="005E4D65">
        <w:rPr>
          <w:rFonts w:ascii="Times New Roman" w:hAnsi="Times New Roman" w:cs="Times New Roman"/>
          <w:sz w:val="20"/>
          <w:szCs w:val="20"/>
          <w:lang w:val="en-GB"/>
        </w:rPr>
        <w:t>Ferenciek</w:t>
      </w:r>
      <w:proofErr w:type="spellEnd"/>
      <w:r w:rsidRPr="005E4D65">
        <w:rPr>
          <w:rFonts w:ascii="Times New Roman" w:hAnsi="Times New Roman" w:cs="Times New Roman"/>
          <w:sz w:val="20"/>
          <w:szCs w:val="20"/>
          <w:lang w:val="en-GB"/>
        </w:rPr>
        <w:t xml:space="preserve"> </w:t>
      </w:r>
      <w:proofErr w:type="spellStart"/>
      <w:r w:rsidRPr="005E4D65">
        <w:rPr>
          <w:rFonts w:ascii="Times New Roman" w:hAnsi="Times New Roman" w:cs="Times New Roman"/>
          <w:sz w:val="20"/>
          <w:szCs w:val="20"/>
          <w:lang w:val="en-GB"/>
        </w:rPr>
        <w:t>tere</w:t>
      </w:r>
      <w:proofErr w:type="spellEnd"/>
      <w:r w:rsidRPr="005E4D65">
        <w:rPr>
          <w:rFonts w:ascii="Times New Roman" w:hAnsi="Times New Roman" w:cs="Times New Roman"/>
          <w:sz w:val="20"/>
          <w:szCs w:val="20"/>
          <w:lang w:val="en-GB"/>
        </w:rPr>
        <w:t xml:space="preserve"> 6.</w:t>
      </w:r>
    </w:p>
    <w:p w14:paraId="08F0B316" w14:textId="77777777" w:rsidR="00810374" w:rsidRPr="005E4D65" w:rsidRDefault="00810374" w:rsidP="00EA4309">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Tel.: </w:t>
      </w:r>
      <w:r w:rsidR="004A0FCB" w:rsidRPr="005E4D65">
        <w:rPr>
          <w:rFonts w:ascii="Times New Roman" w:hAnsi="Times New Roman" w:cs="Times New Roman"/>
          <w:sz w:val="20"/>
          <w:szCs w:val="20"/>
          <w:lang w:val="en-GB"/>
        </w:rPr>
        <w:t>+3614116500/2855</w:t>
      </w:r>
    </w:p>
    <w:p w14:paraId="15131784" w14:textId="77777777" w:rsidR="00810374" w:rsidRPr="005E4D65" w:rsidRDefault="00810374" w:rsidP="00EA4309">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Email: </w:t>
      </w:r>
      <w:hyperlink r:id="rId8" w:history="1">
        <w:r w:rsidR="00E728E3" w:rsidRPr="005E4D65">
          <w:rPr>
            <w:rStyle w:val="Hiperhivatkozs"/>
            <w:rFonts w:ascii="Times New Roman" w:hAnsi="Times New Roman" w:cs="Times New Roman"/>
            <w:sz w:val="20"/>
            <w:szCs w:val="20"/>
            <w:lang w:val="en-GB"/>
          </w:rPr>
          <w:t>dataprotection@rk.elte.hu</w:t>
        </w:r>
      </w:hyperlink>
    </w:p>
    <w:p w14:paraId="1879EDD9" w14:textId="77777777" w:rsidR="00210E98" w:rsidRPr="005E4D65" w:rsidRDefault="00210E98" w:rsidP="00844F3C">
      <w:pPr>
        <w:spacing w:after="0" w:line="240" w:lineRule="auto"/>
        <w:ind w:left="284"/>
        <w:jc w:val="both"/>
        <w:rPr>
          <w:rFonts w:ascii="Times New Roman" w:hAnsi="Times New Roman" w:cs="Times New Roman"/>
          <w:b/>
          <w:bCs/>
          <w:iCs/>
          <w:color w:val="000000"/>
          <w:sz w:val="20"/>
          <w:szCs w:val="20"/>
          <w:u w:val="single"/>
          <w:bdr w:val="none" w:sz="0" w:space="0" w:color="auto" w:frame="1"/>
          <w:lang w:val="en-GB"/>
        </w:rPr>
      </w:pPr>
    </w:p>
    <w:p w14:paraId="18A65339" w14:textId="77777777" w:rsidR="004A0FCB" w:rsidRPr="005E4D65" w:rsidRDefault="004A0FCB" w:rsidP="00844F3C">
      <w:pPr>
        <w:spacing w:after="0" w:line="240" w:lineRule="auto"/>
        <w:ind w:left="284"/>
        <w:jc w:val="both"/>
        <w:rPr>
          <w:rFonts w:ascii="Times New Roman" w:hAnsi="Times New Roman" w:cs="Times New Roman"/>
          <w:sz w:val="20"/>
          <w:szCs w:val="20"/>
          <w:u w:val="single"/>
          <w:lang w:val="en-GB"/>
        </w:rPr>
      </w:pPr>
      <w:r w:rsidRPr="005E4D65">
        <w:rPr>
          <w:rFonts w:ascii="Times New Roman" w:hAnsi="Times New Roman" w:cs="Times New Roman"/>
          <w:b/>
          <w:bCs/>
          <w:iCs/>
          <w:color w:val="000000"/>
          <w:sz w:val="20"/>
          <w:szCs w:val="20"/>
          <w:u w:val="single"/>
          <w:bdr w:val="none" w:sz="0" w:space="0" w:color="auto" w:frame="1"/>
          <w:lang w:val="en-GB"/>
        </w:rPr>
        <w:t>National Authority for Data Protection and Freedom of Information</w:t>
      </w:r>
      <w:r w:rsidRPr="005E4D65">
        <w:rPr>
          <w:rFonts w:ascii="Times New Roman" w:hAnsi="Times New Roman" w:cs="Times New Roman"/>
          <w:sz w:val="20"/>
          <w:szCs w:val="20"/>
          <w:u w:val="single"/>
          <w:lang w:val="en-GB"/>
        </w:rPr>
        <w:t xml:space="preserve"> </w:t>
      </w:r>
    </w:p>
    <w:p w14:paraId="3FD36213" w14:textId="77777777" w:rsidR="00810374" w:rsidRPr="005E4D65" w:rsidRDefault="00810374" w:rsidP="00844F3C">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1125 Budapest, </w:t>
      </w:r>
      <w:proofErr w:type="spellStart"/>
      <w:r w:rsidRPr="005E4D65">
        <w:rPr>
          <w:rFonts w:ascii="Times New Roman" w:hAnsi="Times New Roman" w:cs="Times New Roman"/>
          <w:sz w:val="20"/>
          <w:szCs w:val="20"/>
          <w:lang w:val="en-GB"/>
        </w:rPr>
        <w:t>Szilágyi</w:t>
      </w:r>
      <w:proofErr w:type="spellEnd"/>
      <w:r w:rsidRPr="005E4D65">
        <w:rPr>
          <w:rFonts w:ascii="Times New Roman" w:hAnsi="Times New Roman" w:cs="Times New Roman"/>
          <w:sz w:val="20"/>
          <w:szCs w:val="20"/>
          <w:lang w:val="en-GB"/>
        </w:rPr>
        <w:t xml:space="preserve"> Erzsébet </w:t>
      </w:r>
      <w:proofErr w:type="spellStart"/>
      <w:r w:rsidRPr="005E4D65">
        <w:rPr>
          <w:rFonts w:ascii="Times New Roman" w:hAnsi="Times New Roman" w:cs="Times New Roman"/>
          <w:sz w:val="20"/>
          <w:szCs w:val="20"/>
          <w:lang w:val="en-GB"/>
        </w:rPr>
        <w:t>fasor</w:t>
      </w:r>
      <w:proofErr w:type="spellEnd"/>
      <w:r w:rsidRPr="005E4D65">
        <w:rPr>
          <w:rFonts w:ascii="Times New Roman" w:hAnsi="Times New Roman" w:cs="Times New Roman"/>
          <w:sz w:val="20"/>
          <w:szCs w:val="20"/>
          <w:lang w:val="en-GB"/>
        </w:rPr>
        <w:t xml:space="preserve"> 22/c.</w:t>
      </w:r>
    </w:p>
    <w:p w14:paraId="2B66431D" w14:textId="77777777" w:rsidR="00810374" w:rsidRPr="005E4D65" w:rsidRDefault="00370B86" w:rsidP="00844F3C">
      <w:pPr>
        <w:spacing w:after="0" w:line="240" w:lineRule="auto"/>
        <w:ind w:left="284"/>
        <w:jc w:val="both"/>
        <w:rPr>
          <w:rFonts w:ascii="Times New Roman" w:hAnsi="Times New Roman" w:cs="Times New Roman"/>
          <w:sz w:val="20"/>
          <w:szCs w:val="20"/>
          <w:lang w:val="en-GB"/>
        </w:rPr>
      </w:pPr>
      <w:hyperlink r:id="rId9" w:history="1">
        <w:r w:rsidR="00810374" w:rsidRPr="005E4D65">
          <w:rPr>
            <w:rStyle w:val="Hiperhivatkozs"/>
            <w:rFonts w:ascii="Times New Roman" w:hAnsi="Times New Roman" w:cs="Times New Roman"/>
            <w:sz w:val="20"/>
            <w:szCs w:val="20"/>
            <w:lang w:val="en-GB"/>
          </w:rPr>
          <w:t>www.naih.hu</w:t>
        </w:r>
      </w:hyperlink>
    </w:p>
    <w:p w14:paraId="0D29875B" w14:textId="77777777" w:rsidR="00810374" w:rsidRPr="005E4D65" w:rsidRDefault="00810374" w:rsidP="00844F3C">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Tel.: +36-1-391-1400</w:t>
      </w:r>
    </w:p>
    <w:p w14:paraId="0D3A5D0B" w14:textId="77777777" w:rsidR="00210E98" w:rsidRPr="005E4D65" w:rsidRDefault="00210E98" w:rsidP="00844F3C">
      <w:pPr>
        <w:spacing w:after="0" w:line="240" w:lineRule="auto"/>
        <w:jc w:val="both"/>
        <w:rPr>
          <w:rFonts w:ascii="Times New Roman" w:hAnsi="Times New Roman" w:cs="Times New Roman"/>
          <w:sz w:val="20"/>
          <w:szCs w:val="20"/>
          <w:u w:val="single"/>
          <w:lang w:val="en-GB"/>
        </w:rPr>
      </w:pPr>
    </w:p>
    <w:p w14:paraId="13101E34" w14:textId="77777777" w:rsidR="00810374" w:rsidRPr="005E4D65" w:rsidRDefault="00844F3C" w:rsidP="00210E98">
      <w:pPr>
        <w:spacing w:after="0" w:line="240" w:lineRule="auto"/>
        <w:ind w:left="284"/>
        <w:jc w:val="both"/>
        <w:rPr>
          <w:rFonts w:ascii="Times New Roman" w:hAnsi="Times New Roman" w:cs="Times New Roman"/>
          <w:b/>
          <w:color w:val="000000"/>
          <w:sz w:val="20"/>
          <w:szCs w:val="20"/>
          <w:lang w:val="en-GB"/>
        </w:rPr>
      </w:pPr>
      <w:r w:rsidRPr="005E4D65">
        <w:rPr>
          <w:rFonts w:ascii="Times New Roman" w:hAnsi="Times New Roman" w:cs="Times New Roman"/>
          <w:b/>
          <w:sz w:val="20"/>
          <w:szCs w:val="20"/>
          <w:u w:val="single"/>
          <w:lang w:val="en-GB"/>
        </w:rPr>
        <w:t>The court:</w:t>
      </w:r>
    </w:p>
    <w:p w14:paraId="6C637500" w14:textId="77777777" w:rsidR="00715B9B" w:rsidRPr="005E4D65" w:rsidRDefault="00844F3C" w:rsidP="00844F3C">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You can sue for a claim according to your place of residence.</w:t>
      </w:r>
    </w:p>
    <w:p w14:paraId="3E8C5F1C" w14:textId="77777777" w:rsidR="00715B9B" w:rsidRPr="005E4D65" w:rsidRDefault="00715B9B">
      <w:pPr>
        <w:rPr>
          <w:rFonts w:ascii="Times New Roman" w:hAnsi="Times New Roman" w:cs="Times New Roman"/>
          <w:sz w:val="20"/>
          <w:szCs w:val="20"/>
          <w:lang w:val="en-GB"/>
        </w:rPr>
      </w:pPr>
      <w:r w:rsidRPr="005E4D65">
        <w:rPr>
          <w:rFonts w:ascii="Times New Roman" w:hAnsi="Times New Roman" w:cs="Times New Roman"/>
          <w:sz w:val="20"/>
          <w:szCs w:val="20"/>
          <w:lang w:val="en-GB"/>
        </w:rPr>
        <w:br w:type="page"/>
      </w:r>
    </w:p>
    <w:p w14:paraId="2A299468" w14:textId="77777777" w:rsidR="00715B9B" w:rsidRPr="005E4D65" w:rsidRDefault="00715B9B" w:rsidP="00715B9B">
      <w:pPr>
        <w:ind w:left="567"/>
        <w:jc w:val="both"/>
        <w:rPr>
          <w:rFonts w:ascii="Times New Roman" w:hAnsi="Times New Roman" w:cs="Times New Roman"/>
          <w:sz w:val="20"/>
          <w:szCs w:val="20"/>
          <w:lang w:val="en-GB"/>
        </w:rPr>
      </w:pPr>
    </w:p>
    <w:p w14:paraId="182F2E74" w14:textId="77777777" w:rsidR="00C8185F" w:rsidRPr="005E4D65" w:rsidRDefault="00C8185F" w:rsidP="00C8185F">
      <w:pPr>
        <w:spacing w:after="0" w:line="240" w:lineRule="auto"/>
        <w:rPr>
          <w:rFonts w:ascii="Times New Roman" w:hAnsi="Times New Roman" w:cs="Times New Roman"/>
          <w:b/>
          <w:sz w:val="20"/>
          <w:szCs w:val="20"/>
          <w:lang w:val="en-GB"/>
        </w:rPr>
      </w:pPr>
      <w:r w:rsidRPr="005E4D65">
        <w:rPr>
          <w:rFonts w:ascii="Times New Roman" w:hAnsi="Times New Roman" w:cs="Times New Roman"/>
          <w:b/>
          <w:bCs/>
          <w:color w:val="000000"/>
          <w:sz w:val="20"/>
          <w:szCs w:val="20"/>
          <w:lang w:val="en-GB"/>
        </w:rPr>
        <w:t xml:space="preserve">APPENDIX to </w:t>
      </w:r>
      <w:r w:rsidRPr="005E4D65">
        <w:rPr>
          <w:rFonts w:ascii="Times New Roman" w:hAnsi="Times New Roman" w:cs="Times New Roman"/>
          <w:b/>
          <w:sz w:val="20"/>
          <w:szCs w:val="20"/>
          <w:lang w:val="en-GB"/>
        </w:rPr>
        <w:t>privacy notice</w:t>
      </w:r>
    </w:p>
    <w:p w14:paraId="6515D55B" w14:textId="77777777" w:rsidR="00C8185F" w:rsidRPr="005E4D65" w:rsidRDefault="00C8185F" w:rsidP="00C8185F">
      <w:pPr>
        <w:pStyle w:val="NormlWeb"/>
        <w:spacing w:after="0"/>
        <w:jc w:val="center"/>
        <w:rPr>
          <w:b/>
          <w:bCs/>
          <w:color w:val="000000"/>
          <w:sz w:val="20"/>
          <w:szCs w:val="20"/>
          <w:lang w:val="en-GB"/>
        </w:rPr>
      </w:pPr>
    </w:p>
    <w:p w14:paraId="11A6ED43" w14:textId="77777777" w:rsidR="00C8185F" w:rsidRPr="005E4D65" w:rsidRDefault="00C8185F" w:rsidP="00C8185F">
      <w:pPr>
        <w:pStyle w:val="NormlWeb"/>
        <w:spacing w:after="0"/>
        <w:jc w:val="center"/>
        <w:rPr>
          <w:b/>
          <w:bCs/>
          <w:color w:val="000000"/>
          <w:sz w:val="20"/>
          <w:szCs w:val="20"/>
          <w:lang w:val="en-GB"/>
        </w:rPr>
      </w:pPr>
      <w:r w:rsidRPr="005E4D65">
        <w:rPr>
          <w:b/>
          <w:bCs/>
          <w:color w:val="000000"/>
          <w:sz w:val="20"/>
          <w:szCs w:val="20"/>
          <w:lang w:val="en-GB"/>
        </w:rPr>
        <w:t>Details concerning the rights of data subjects</w:t>
      </w:r>
    </w:p>
    <w:p w14:paraId="4BE8D7B7" w14:textId="77777777" w:rsidR="00C8185F" w:rsidRPr="005E4D65" w:rsidRDefault="00C8185F" w:rsidP="00C8185F">
      <w:pPr>
        <w:pStyle w:val="NormlWeb"/>
        <w:spacing w:after="0"/>
        <w:jc w:val="center"/>
        <w:rPr>
          <w:b/>
          <w:color w:val="000000"/>
          <w:sz w:val="20"/>
          <w:szCs w:val="20"/>
          <w:lang w:val="en-GB"/>
        </w:rPr>
      </w:pPr>
    </w:p>
    <w:p w14:paraId="3EA8600C" w14:textId="77777777" w:rsidR="00C8185F" w:rsidRPr="005E4D65" w:rsidRDefault="00C8185F" w:rsidP="00C8185F">
      <w:pPr>
        <w:spacing w:after="0" w:line="240" w:lineRule="auto"/>
        <w:ind w:firstLine="20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For the purposes of this information sheet (and of GDPR), </w:t>
      </w:r>
      <w:r w:rsidRPr="005E4D65">
        <w:rPr>
          <w:rFonts w:ascii="Times New Roman" w:hAnsi="Times New Roman" w:cs="Times New Roman"/>
          <w:b/>
          <w:sz w:val="20"/>
          <w:szCs w:val="20"/>
          <w:lang w:val="en-GB"/>
        </w:rPr>
        <w:t>’data subject’ shall mean</w:t>
      </w:r>
      <w:r w:rsidRPr="005E4D65">
        <w:rPr>
          <w:rFonts w:ascii="Times New Roman" w:hAnsi="Times New Roman" w:cs="Times New Roman"/>
          <w:sz w:val="20"/>
          <w:szCs w:val="20"/>
          <w:lang w:val="en-GB"/>
        </w:rPr>
        <w:t xml:space="preserve"> a natural person who has been identified by reference to specific personal data, or who can be identified, directly or indirectly; </w:t>
      </w:r>
      <w:r w:rsidRPr="005E4D65">
        <w:rPr>
          <w:rFonts w:ascii="Times New Roman" w:hAnsi="Times New Roman" w:cs="Times New Roman"/>
          <w:b/>
          <w:sz w:val="20"/>
          <w:szCs w:val="20"/>
          <w:lang w:val="en-GB"/>
        </w:rPr>
        <w:t>’personal data’</w:t>
      </w:r>
      <w:r w:rsidRPr="005E4D65">
        <w:rPr>
          <w:rFonts w:ascii="Times New Roman" w:hAnsi="Times New Roman" w:cs="Times New Roman"/>
          <w:sz w:val="20"/>
          <w:szCs w:val="20"/>
          <w:lang w:val="en-GB"/>
        </w:rPr>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r w:rsidRPr="005E4D65">
        <w:rPr>
          <w:rFonts w:ascii="Times New Roman" w:hAnsi="Times New Roman" w:cs="Times New Roman"/>
          <w:color w:val="000000"/>
          <w:sz w:val="20"/>
          <w:szCs w:val="20"/>
          <w:lang w:val="en-GB"/>
        </w:rPr>
        <w:t>Article 4 of GDPR</w:t>
      </w:r>
      <w:r w:rsidRPr="005E4D65">
        <w:rPr>
          <w:rFonts w:ascii="Times New Roman" w:hAnsi="Times New Roman" w:cs="Times New Roman"/>
          <w:bCs/>
          <w:sz w:val="20"/>
          <w:szCs w:val="20"/>
          <w:lang w:val="en-GB"/>
        </w:rPr>
        <w:t>).</w:t>
      </w:r>
    </w:p>
    <w:p w14:paraId="5C797AA8" w14:textId="77777777" w:rsidR="00C8185F" w:rsidRPr="005E4D65" w:rsidRDefault="00C8185F" w:rsidP="00C8185F">
      <w:pPr>
        <w:pStyle w:val="Default"/>
        <w:ind w:left="284"/>
        <w:jc w:val="both"/>
        <w:rPr>
          <w:rFonts w:ascii="Times New Roman" w:hAnsi="Times New Roman" w:cs="Times New Roman"/>
          <w:b/>
          <w:sz w:val="20"/>
          <w:szCs w:val="20"/>
          <w:u w:val="single"/>
          <w:lang w:val="en-GB"/>
        </w:rPr>
      </w:pPr>
    </w:p>
    <w:p w14:paraId="3B63781E" w14:textId="77777777" w:rsidR="00C8185F" w:rsidRPr="005E4D65" w:rsidRDefault="00C8185F" w:rsidP="00C8185F">
      <w:pPr>
        <w:spacing w:after="0" w:line="240" w:lineRule="auto"/>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Data subjects may contact the controller with regard to all issues related to the exercise of their rights under GDPR. The controller shall provide information on action taken on a request under Articles 15 to 22 to the data subject without undue delay and in any event within one month of receipt of the request. That period may be extended by two further months where necessary, taking into account the complexity and number of the requests. The controller shall inform the data subject of any such extension within one month of receipt of the request, together with the reasons for the delay. Where the data subject makes the request by electronic form means, the information shall be provided by electronic means where possible, unless otherwise requested by the data subject. </w:t>
      </w:r>
    </w:p>
    <w:p w14:paraId="7203DEC0" w14:textId="77777777" w:rsidR="00C8185F" w:rsidRPr="005E4D65" w:rsidRDefault="00C8185F" w:rsidP="00C8185F">
      <w:pPr>
        <w:pStyle w:val="NormlWeb"/>
        <w:spacing w:after="0"/>
        <w:rPr>
          <w:b/>
          <w:color w:val="000000"/>
          <w:sz w:val="20"/>
          <w:szCs w:val="20"/>
          <w:lang w:val="en-GB"/>
        </w:rPr>
      </w:pPr>
    </w:p>
    <w:p w14:paraId="1985735F" w14:textId="77777777" w:rsidR="00C8185F" w:rsidRPr="005E4D65" w:rsidRDefault="00C8185F" w:rsidP="00C8185F">
      <w:pPr>
        <w:pStyle w:val="NormlWeb"/>
        <w:spacing w:after="0"/>
        <w:rPr>
          <w:b/>
          <w:color w:val="000000"/>
          <w:sz w:val="20"/>
          <w:szCs w:val="20"/>
          <w:u w:val="single"/>
          <w:lang w:val="en-GB"/>
        </w:rPr>
      </w:pPr>
      <w:r w:rsidRPr="005E4D65">
        <w:rPr>
          <w:b/>
          <w:color w:val="000000"/>
          <w:sz w:val="20"/>
          <w:szCs w:val="20"/>
          <w:u w:val="single"/>
          <w:lang w:val="en-GB"/>
        </w:rPr>
        <w:t>You can read about your rights below:</w:t>
      </w:r>
    </w:p>
    <w:p w14:paraId="2FA7D4A9" w14:textId="77777777" w:rsidR="00C8185F" w:rsidRPr="005E4D65" w:rsidRDefault="00C8185F" w:rsidP="00C8185F">
      <w:pPr>
        <w:pStyle w:val="NormlWeb"/>
        <w:spacing w:after="0"/>
        <w:rPr>
          <w:b/>
          <w:color w:val="000000"/>
          <w:sz w:val="20"/>
          <w:szCs w:val="20"/>
          <w:lang w:val="en-GB"/>
        </w:rPr>
      </w:pPr>
    </w:p>
    <w:p w14:paraId="5496265E"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bCs/>
          <w:sz w:val="20"/>
          <w:szCs w:val="20"/>
          <w:u w:val="single"/>
          <w:shd w:val="clear" w:color="auto" w:fill="FFFFFF"/>
          <w:lang w:val="en-GB"/>
        </w:rPr>
        <w:t>Transparent information, communication and modalities for the exercise of the rights of the data subject</w:t>
      </w:r>
      <w:r w:rsidRPr="005E4D65">
        <w:rPr>
          <w:rFonts w:ascii="Times New Roman" w:hAnsi="Times New Roman" w:cs="Times New Roman"/>
          <w:sz w:val="20"/>
          <w:szCs w:val="20"/>
          <w:u w:val="single"/>
          <w:lang w:val="en-GB"/>
        </w:rPr>
        <w:t xml:space="preserve"> (Article 12-14 of GDPR)</w:t>
      </w:r>
    </w:p>
    <w:p w14:paraId="1F4ACF39"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With this information sheet, the controller provides the information relating to processing to the data subject referred to in GDPR. </w:t>
      </w:r>
    </w:p>
    <w:p w14:paraId="13FC86D7"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If the data subject asks, further detailed oral information can be given, if the data subject proves his or her identity. </w:t>
      </w:r>
    </w:p>
    <w:p w14:paraId="59CDA45F" w14:textId="77777777" w:rsidR="00C8185F" w:rsidRPr="005E4D65" w:rsidRDefault="00C8185F" w:rsidP="00C8185F">
      <w:pPr>
        <w:pStyle w:val="Default"/>
        <w:ind w:left="284"/>
        <w:jc w:val="both"/>
        <w:rPr>
          <w:rFonts w:ascii="Times New Roman" w:hAnsi="Times New Roman" w:cs="Times New Roman"/>
          <w:sz w:val="20"/>
          <w:szCs w:val="20"/>
          <w:lang w:val="en-GB"/>
        </w:rPr>
      </w:pPr>
    </w:p>
    <w:p w14:paraId="4127A82E"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Right of access by the data subject (Article 15 of GDPR)</w:t>
      </w:r>
    </w:p>
    <w:p w14:paraId="296BB41F"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The data subject have the right to obtain from the controller confirmation as to whether or not personal data concerning him or her are being processed, and, where that is the case, access to the personal data – included a copy of the personal data - and the following information: </w:t>
      </w:r>
    </w:p>
    <w:p w14:paraId="23E9C0B6"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(a) the purposes of the </w:t>
      </w:r>
      <w:proofErr w:type="gramStart"/>
      <w:r w:rsidRPr="005E4D65">
        <w:rPr>
          <w:rFonts w:ascii="Times New Roman" w:hAnsi="Times New Roman" w:cs="Times New Roman"/>
          <w:sz w:val="20"/>
          <w:szCs w:val="20"/>
          <w:lang w:val="en-GB"/>
        </w:rPr>
        <w:t>processing;</w:t>
      </w:r>
      <w:proofErr w:type="gramEnd"/>
      <w:r w:rsidRPr="005E4D65">
        <w:rPr>
          <w:rFonts w:ascii="Times New Roman" w:hAnsi="Times New Roman" w:cs="Times New Roman"/>
          <w:sz w:val="20"/>
          <w:szCs w:val="20"/>
          <w:lang w:val="en-GB"/>
        </w:rPr>
        <w:t xml:space="preserve"> </w:t>
      </w:r>
    </w:p>
    <w:p w14:paraId="5992C97A"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(b) the categories of personal data </w:t>
      </w:r>
      <w:proofErr w:type="gramStart"/>
      <w:r w:rsidRPr="005E4D65">
        <w:rPr>
          <w:rFonts w:ascii="Times New Roman" w:hAnsi="Times New Roman" w:cs="Times New Roman"/>
          <w:sz w:val="20"/>
          <w:szCs w:val="20"/>
          <w:lang w:val="en-GB"/>
        </w:rPr>
        <w:t>concerned;</w:t>
      </w:r>
      <w:proofErr w:type="gramEnd"/>
    </w:p>
    <w:p w14:paraId="6F483279"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(c) the recipients or categories of recipient to whom the personal data have been or will be disclosed, in particular recipients in third countries or international </w:t>
      </w:r>
      <w:proofErr w:type="gramStart"/>
      <w:r w:rsidRPr="005E4D65">
        <w:rPr>
          <w:rFonts w:ascii="Times New Roman" w:hAnsi="Times New Roman" w:cs="Times New Roman"/>
          <w:sz w:val="20"/>
          <w:szCs w:val="20"/>
          <w:lang w:val="en-GB"/>
        </w:rPr>
        <w:t>organisations;</w:t>
      </w:r>
      <w:proofErr w:type="gramEnd"/>
    </w:p>
    <w:p w14:paraId="3FC52E0A"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(d) where possible, the envisaged period for which the personal data will be stored, or, if not possible, the criteria used to determine that </w:t>
      </w:r>
      <w:proofErr w:type="gramStart"/>
      <w:r w:rsidRPr="005E4D65">
        <w:rPr>
          <w:rFonts w:ascii="Times New Roman" w:hAnsi="Times New Roman" w:cs="Times New Roman"/>
          <w:sz w:val="20"/>
          <w:szCs w:val="20"/>
          <w:lang w:val="en-GB"/>
        </w:rPr>
        <w:t>period;</w:t>
      </w:r>
      <w:proofErr w:type="gramEnd"/>
      <w:r w:rsidRPr="005E4D65">
        <w:rPr>
          <w:rFonts w:ascii="Times New Roman" w:hAnsi="Times New Roman" w:cs="Times New Roman"/>
          <w:sz w:val="20"/>
          <w:szCs w:val="20"/>
          <w:lang w:val="en-GB"/>
        </w:rPr>
        <w:t xml:space="preserve"> </w:t>
      </w:r>
    </w:p>
    <w:p w14:paraId="0A8406A2"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(e) the existence of the right to request from the controller rectification or erasure of personal data or restriction of processing of personal data concerning the data subject or to object to such </w:t>
      </w:r>
      <w:proofErr w:type="gramStart"/>
      <w:r w:rsidRPr="005E4D65">
        <w:rPr>
          <w:rFonts w:ascii="Times New Roman" w:hAnsi="Times New Roman" w:cs="Times New Roman"/>
          <w:sz w:val="20"/>
          <w:szCs w:val="20"/>
          <w:lang w:val="en-GB"/>
        </w:rPr>
        <w:t>processing;</w:t>
      </w:r>
      <w:proofErr w:type="gramEnd"/>
      <w:r w:rsidRPr="005E4D65">
        <w:rPr>
          <w:rFonts w:ascii="Times New Roman" w:hAnsi="Times New Roman" w:cs="Times New Roman"/>
          <w:sz w:val="20"/>
          <w:szCs w:val="20"/>
          <w:lang w:val="en-GB"/>
        </w:rPr>
        <w:t xml:space="preserve"> </w:t>
      </w:r>
    </w:p>
    <w:p w14:paraId="05FF35E5"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(f) the right to lodge a complaint with a supervisory </w:t>
      </w:r>
      <w:proofErr w:type="gramStart"/>
      <w:r w:rsidRPr="005E4D65">
        <w:rPr>
          <w:rFonts w:ascii="Times New Roman" w:hAnsi="Times New Roman" w:cs="Times New Roman"/>
          <w:sz w:val="20"/>
          <w:szCs w:val="20"/>
          <w:lang w:val="en-GB"/>
        </w:rPr>
        <w:t>authority;</w:t>
      </w:r>
      <w:proofErr w:type="gramEnd"/>
    </w:p>
    <w:p w14:paraId="2AC338C8"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(g) where the personal data are not collected from the data subject, any available information as to their </w:t>
      </w:r>
      <w:proofErr w:type="gramStart"/>
      <w:r w:rsidRPr="005E4D65">
        <w:rPr>
          <w:rFonts w:ascii="Times New Roman" w:hAnsi="Times New Roman" w:cs="Times New Roman"/>
          <w:sz w:val="20"/>
          <w:szCs w:val="20"/>
          <w:lang w:val="en-GB"/>
        </w:rPr>
        <w:t>source;</w:t>
      </w:r>
      <w:proofErr w:type="gramEnd"/>
    </w:p>
    <w:p w14:paraId="1E66190A"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(h) the existence of automated decision-making, including profiling, referred to in Article 22(1) and (4) of GDPR and, at least in those cases, meaningful information about the logic involved, as well as the significance and the envisaged consequences of such processing for the data subject.</w:t>
      </w:r>
    </w:p>
    <w:p w14:paraId="4DDB59F1" w14:textId="77777777" w:rsidR="00C8185F" w:rsidRPr="005E4D65" w:rsidRDefault="00C8185F" w:rsidP="00C8185F">
      <w:pPr>
        <w:spacing w:after="0" w:line="240" w:lineRule="auto"/>
        <w:ind w:left="284"/>
        <w:jc w:val="both"/>
        <w:rPr>
          <w:rFonts w:ascii="Times New Roman" w:hAnsi="Times New Roman" w:cs="Times New Roman"/>
          <w:sz w:val="20"/>
          <w:szCs w:val="20"/>
          <w:u w:val="single"/>
          <w:lang w:val="en-GB"/>
        </w:rPr>
      </w:pPr>
    </w:p>
    <w:p w14:paraId="73164D10"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Right to rectification (Article 16 of GDPR )</w:t>
      </w:r>
    </w:p>
    <w:p w14:paraId="399748D6"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The data subject shall have the right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 </w:t>
      </w:r>
    </w:p>
    <w:p w14:paraId="7BD2147A" w14:textId="77777777" w:rsidR="00C8185F" w:rsidRPr="005E4D65" w:rsidRDefault="00C8185F" w:rsidP="00C8185F">
      <w:pPr>
        <w:pStyle w:val="NormlWeb"/>
        <w:spacing w:after="0"/>
        <w:ind w:left="360" w:firstLine="0"/>
        <w:rPr>
          <w:color w:val="000000"/>
          <w:sz w:val="20"/>
          <w:szCs w:val="20"/>
          <w:u w:val="single"/>
          <w:lang w:val="en-GB"/>
        </w:rPr>
      </w:pPr>
    </w:p>
    <w:p w14:paraId="45688B40" w14:textId="77777777" w:rsidR="00C8185F" w:rsidRPr="005E4D65" w:rsidRDefault="00C8185F" w:rsidP="00C8185F">
      <w:pPr>
        <w:pStyle w:val="Default"/>
        <w:numPr>
          <w:ilvl w:val="0"/>
          <w:numId w:val="7"/>
        </w:numPr>
        <w:ind w:left="284" w:hanging="284"/>
        <w:jc w:val="both"/>
        <w:rPr>
          <w:sz w:val="20"/>
          <w:szCs w:val="20"/>
          <w:u w:val="single"/>
          <w:lang w:val="en-GB"/>
        </w:rPr>
      </w:pPr>
      <w:r w:rsidRPr="005E4D65">
        <w:rPr>
          <w:rFonts w:ascii="Times New Roman" w:hAnsi="Times New Roman" w:cs="Times New Roman"/>
          <w:sz w:val="20"/>
          <w:szCs w:val="20"/>
          <w:u w:val="single"/>
          <w:lang w:val="en-GB"/>
        </w:rPr>
        <w:t>Right to erasure (‘right to be forgotten’) (Article 17 of GDPR )</w:t>
      </w:r>
    </w:p>
    <w:p w14:paraId="56B2E4B3"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The data subject shall have the right to obtain from the controller the erasure of personal data concerning him or her without undue delay and the controller shall have the obligation to erase personal data without undue delay where one of the following grounds applies:</w:t>
      </w:r>
    </w:p>
    <w:p w14:paraId="27FC87B0"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lastRenderedPageBreak/>
        <w:t xml:space="preserve">(a) the personal data are no longer necessary in relation to the purposes for which they were collected or otherwise </w:t>
      </w:r>
      <w:proofErr w:type="gramStart"/>
      <w:r w:rsidRPr="005E4D65">
        <w:rPr>
          <w:sz w:val="20"/>
          <w:szCs w:val="20"/>
          <w:lang w:val="en-GB"/>
        </w:rPr>
        <w:t>processed;</w:t>
      </w:r>
      <w:proofErr w:type="gramEnd"/>
      <w:r w:rsidRPr="005E4D65">
        <w:rPr>
          <w:sz w:val="20"/>
          <w:szCs w:val="20"/>
          <w:lang w:val="en-GB"/>
        </w:rPr>
        <w:t xml:space="preserve"> </w:t>
      </w:r>
    </w:p>
    <w:p w14:paraId="1DEE2A8E"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(b) the data subject withdraws consent on which the processing is based, and where there is no other legal ground for the </w:t>
      </w:r>
      <w:proofErr w:type="gramStart"/>
      <w:r w:rsidRPr="005E4D65">
        <w:rPr>
          <w:sz w:val="20"/>
          <w:szCs w:val="20"/>
          <w:lang w:val="en-GB"/>
        </w:rPr>
        <w:t>processing;</w:t>
      </w:r>
      <w:proofErr w:type="gramEnd"/>
    </w:p>
    <w:p w14:paraId="54E3453A"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(c) the data subject objects to the processing of personal data which is carried out for a) a legitimate interest pursued by the controller or by a third party or b) the performance of a task carried out in the public interest or in the exercise of official authority vested in the controller and there are no overriding legitimate grounds for the processing;</w:t>
      </w:r>
    </w:p>
    <w:p w14:paraId="2DE3B264"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(d) the personal data have been unlawfully </w:t>
      </w:r>
      <w:proofErr w:type="gramStart"/>
      <w:r w:rsidRPr="005E4D65">
        <w:rPr>
          <w:sz w:val="20"/>
          <w:szCs w:val="20"/>
          <w:lang w:val="en-GB"/>
        </w:rPr>
        <w:t>processed;</w:t>
      </w:r>
      <w:proofErr w:type="gramEnd"/>
      <w:r w:rsidRPr="005E4D65">
        <w:rPr>
          <w:sz w:val="20"/>
          <w:szCs w:val="20"/>
          <w:lang w:val="en-GB"/>
        </w:rPr>
        <w:t xml:space="preserve"> </w:t>
      </w:r>
    </w:p>
    <w:p w14:paraId="133F6486"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(e) the personal data have to be erased for compliance with a legal obligation in Union or Member State law to which the controller is </w:t>
      </w:r>
      <w:proofErr w:type="gramStart"/>
      <w:r w:rsidRPr="005E4D65">
        <w:rPr>
          <w:sz w:val="20"/>
          <w:szCs w:val="20"/>
          <w:lang w:val="en-GB"/>
        </w:rPr>
        <w:t>subject;</w:t>
      </w:r>
      <w:proofErr w:type="gramEnd"/>
      <w:r w:rsidRPr="005E4D65">
        <w:rPr>
          <w:sz w:val="20"/>
          <w:szCs w:val="20"/>
          <w:lang w:val="en-GB"/>
        </w:rPr>
        <w:t xml:space="preserve"> </w:t>
      </w:r>
    </w:p>
    <w:p w14:paraId="02001305"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(f) the personal data have been collected in relation to the offer of information society services directly to a child.</w:t>
      </w:r>
    </w:p>
    <w:p w14:paraId="57E64BFB" w14:textId="77777777" w:rsidR="00C8185F" w:rsidRPr="005E4D65" w:rsidRDefault="00C8185F" w:rsidP="00C8185F">
      <w:pPr>
        <w:pStyle w:val="NormlWeb"/>
        <w:spacing w:after="0"/>
        <w:ind w:left="360" w:firstLine="0"/>
        <w:rPr>
          <w:sz w:val="20"/>
          <w:szCs w:val="20"/>
          <w:lang w:val="en-GB"/>
        </w:rPr>
      </w:pPr>
    </w:p>
    <w:p w14:paraId="38FDB99F"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Right to restriction of processing (Article 18 of GDPR)</w:t>
      </w:r>
    </w:p>
    <w:p w14:paraId="78C6E6A5"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The data subject shall have the right to obtain from the controller restriction of processing where one of the following applies: </w:t>
      </w:r>
    </w:p>
    <w:p w14:paraId="018B38A3"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(a) the accuracy of the personal data is contested by the data </w:t>
      </w:r>
      <w:proofErr w:type="gramStart"/>
      <w:r w:rsidRPr="005E4D65">
        <w:rPr>
          <w:sz w:val="20"/>
          <w:szCs w:val="20"/>
          <w:lang w:val="en-GB"/>
        </w:rPr>
        <w:t>subject;</w:t>
      </w:r>
      <w:proofErr w:type="gramEnd"/>
      <w:r w:rsidRPr="005E4D65">
        <w:rPr>
          <w:sz w:val="20"/>
          <w:szCs w:val="20"/>
          <w:lang w:val="en-GB"/>
        </w:rPr>
        <w:t xml:space="preserve"> </w:t>
      </w:r>
    </w:p>
    <w:p w14:paraId="55087FE2"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(b) the processing is </w:t>
      </w:r>
      <w:proofErr w:type="gramStart"/>
      <w:r w:rsidRPr="005E4D65">
        <w:rPr>
          <w:sz w:val="20"/>
          <w:szCs w:val="20"/>
          <w:lang w:val="en-GB"/>
        </w:rPr>
        <w:t>unlawful</w:t>
      </w:r>
      <w:proofErr w:type="gramEnd"/>
      <w:r w:rsidRPr="005E4D65">
        <w:rPr>
          <w:sz w:val="20"/>
          <w:szCs w:val="20"/>
          <w:lang w:val="en-GB"/>
        </w:rPr>
        <w:t xml:space="preserve"> and the data subject opposes the erasure of the personal data; </w:t>
      </w:r>
    </w:p>
    <w:p w14:paraId="421EE38F"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 xml:space="preserve">(c) the controller no longer needs the personal data for the purposes of the processing, but they are required by the data subject for the establishment, exercise or </w:t>
      </w:r>
      <w:proofErr w:type="spellStart"/>
      <w:r w:rsidRPr="005E4D65">
        <w:rPr>
          <w:sz w:val="20"/>
          <w:szCs w:val="20"/>
          <w:lang w:val="en-GB"/>
        </w:rPr>
        <w:t>defense</w:t>
      </w:r>
      <w:proofErr w:type="spellEnd"/>
      <w:r w:rsidRPr="005E4D65">
        <w:rPr>
          <w:sz w:val="20"/>
          <w:szCs w:val="20"/>
          <w:lang w:val="en-GB"/>
        </w:rPr>
        <w:t xml:space="preserve"> of legal </w:t>
      </w:r>
      <w:proofErr w:type="gramStart"/>
      <w:r w:rsidRPr="005E4D65">
        <w:rPr>
          <w:sz w:val="20"/>
          <w:szCs w:val="20"/>
          <w:lang w:val="en-GB"/>
        </w:rPr>
        <w:t>claims;</w:t>
      </w:r>
      <w:proofErr w:type="gramEnd"/>
      <w:r w:rsidRPr="005E4D65">
        <w:rPr>
          <w:sz w:val="20"/>
          <w:szCs w:val="20"/>
          <w:lang w:val="en-GB"/>
        </w:rPr>
        <w:t xml:space="preserve"> </w:t>
      </w:r>
    </w:p>
    <w:p w14:paraId="360CBDD1" w14:textId="77777777" w:rsidR="00C8185F" w:rsidRPr="005E4D65" w:rsidRDefault="00C8185F" w:rsidP="00C8185F">
      <w:pPr>
        <w:pStyle w:val="NormlWeb"/>
        <w:spacing w:after="0"/>
        <w:ind w:left="360" w:firstLine="0"/>
        <w:rPr>
          <w:sz w:val="20"/>
          <w:szCs w:val="20"/>
          <w:lang w:val="en-GB"/>
        </w:rPr>
      </w:pPr>
      <w:r w:rsidRPr="005E4D65">
        <w:rPr>
          <w:sz w:val="20"/>
          <w:szCs w:val="20"/>
          <w:lang w:val="en-GB"/>
        </w:rPr>
        <w:t>(d) the data subject has objected to processing of personal data which is carried out for a) a legitimate interest pursued by the controller or by a third party or b) the performance of a task carried out in the public interest or in the exercise of official authority vested in the controller.</w:t>
      </w:r>
    </w:p>
    <w:p w14:paraId="21DABEBD" w14:textId="77777777" w:rsidR="00C8185F" w:rsidRPr="005E4D65" w:rsidRDefault="00C8185F" w:rsidP="00C8185F">
      <w:pPr>
        <w:spacing w:after="0" w:line="240" w:lineRule="auto"/>
        <w:jc w:val="both"/>
        <w:rPr>
          <w:rFonts w:ascii="Times New Roman" w:hAnsi="Times New Roman" w:cs="Times New Roman"/>
          <w:color w:val="000000"/>
          <w:sz w:val="20"/>
          <w:szCs w:val="20"/>
          <w:lang w:val="en-GB"/>
        </w:rPr>
      </w:pPr>
    </w:p>
    <w:p w14:paraId="5FD41AE5" w14:textId="77777777" w:rsidR="00C8185F" w:rsidRPr="005E4D65" w:rsidRDefault="00C8185F" w:rsidP="00C8185F">
      <w:pPr>
        <w:pStyle w:val="Default"/>
        <w:numPr>
          <w:ilvl w:val="0"/>
          <w:numId w:val="7"/>
        </w:numPr>
        <w:ind w:left="284" w:hanging="284"/>
        <w:jc w:val="both"/>
        <w:rPr>
          <w:rFonts w:ascii="Times New Roman" w:eastAsia="Calibri" w:hAnsi="Times New Roman" w:cs="Times New Roman"/>
          <w:sz w:val="20"/>
          <w:szCs w:val="20"/>
          <w:u w:val="single"/>
          <w:lang w:val="en-GB"/>
        </w:rPr>
      </w:pPr>
      <w:r w:rsidRPr="005E4D65">
        <w:rPr>
          <w:rFonts w:ascii="Times New Roman" w:hAnsi="Times New Roman" w:cs="Times New Roman"/>
          <w:sz w:val="20"/>
          <w:szCs w:val="20"/>
          <w:u w:val="single"/>
          <w:lang w:val="en-GB"/>
        </w:rPr>
        <w:t>Notification obligation regarding rectification or erasure of personal data or restriction of processing (Article 19 of GDPR)</w:t>
      </w:r>
    </w:p>
    <w:p w14:paraId="6718B2E8"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The controller shall communicate any rectification or erasure of personal data or restriction of processing carried out, to each recipient to whom the personal data have been disclosed, unless this proves impossible or involves disproportionate effort. The controller shall inform the data subject about those recipients if the data subject requests it. </w:t>
      </w:r>
    </w:p>
    <w:p w14:paraId="399467D1" w14:textId="77777777" w:rsidR="00C8185F" w:rsidRPr="005E4D65" w:rsidRDefault="00C8185F" w:rsidP="00C8185F">
      <w:pPr>
        <w:pStyle w:val="Default"/>
        <w:ind w:left="284"/>
        <w:jc w:val="both"/>
        <w:rPr>
          <w:rFonts w:ascii="Times New Roman" w:hAnsi="Times New Roman" w:cs="Times New Roman"/>
          <w:sz w:val="20"/>
          <w:szCs w:val="20"/>
          <w:lang w:val="en-GB"/>
        </w:rPr>
      </w:pPr>
    </w:p>
    <w:p w14:paraId="0D5F883B"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 xml:space="preserve">Right to data portability (Article 20 of GDPR) </w:t>
      </w:r>
    </w:p>
    <w:p w14:paraId="24FA07F7"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w:t>
      </w:r>
    </w:p>
    <w:p w14:paraId="271061FA"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(a) the processing is based on consent or on a contract; and</w:t>
      </w:r>
    </w:p>
    <w:p w14:paraId="3A8B8618"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(b) the processing is carried out by automated means.</w:t>
      </w:r>
    </w:p>
    <w:p w14:paraId="15A40B22"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In exercising his or her right to data portability, the data subject shall have the right to have the personal data transmitted directly from one controller to another, where technically feasible. </w:t>
      </w:r>
    </w:p>
    <w:p w14:paraId="514BC49C"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The exercise of this right shall be without prejudice to the right to be forgotten. </w:t>
      </w:r>
    </w:p>
    <w:p w14:paraId="62C2636B" w14:textId="77777777" w:rsidR="00C8185F" w:rsidRPr="005E4D65" w:rsidRDefault="00C8185F" w:rsidP="00C8185F">
      <w:pPr>
        <w:pStyle w:val="Default"/>
        <w:ind w:left="360"/>
        <w:jc w:val="both"/>
        <w:rPr>
          <w:rFonts w:ascii="Times New Roman" w:hAnsi="Times New Roman" w:cs="Times New Roman"/>
          <w:sz w:val="20"/>
          <w:szCs w:val="20"/>
          <w:u w:val="single"/>
          <w:lang w:val="en-GB"/>
        </w:rPr>
      </w:pPr>
    </w:p>
    <w:p w14:paraId="566CFC67"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 xml:space="preserve">Right to object ( Article 21 of GDPR) </w:t>
      </w:r>
    </w:p>
    <w:p w14:paraId="2E1BD0EA"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The data subject shall have the right to object, on grounds relating to his or her particular situation, at any time to processing of personal data concerning him or her which is carried out for a) a legitimate interest pursued by the controller or by a third party or b) the performance of a task carried out in the public interest or in the exercise of official authority vested in the controller, including profiling</w:t>
      </w:r>
      <w:r w:rsidRPr="005E4D65">
        <w:rPr>
          <w:rStyle w:val="Lbjegyzet-hivatkozs"/>
          <w:rFonts w:ascii="Times New Roman" w:hAnsi="Times New Roman" w:cs="Times New Roman"/>
          <w:sz w:val="20"/>
          <w:szCs w:val="20"/>
          <w:lang w:val="en-GB"/>
        </w:rPr>
        <w:footnoteReference w:id="2"/>
      </w:r>
      <w:r w:rsidRPr="005E4D65">
        <w:rPr>
          <w:rFonts w:ascii="Times New Roman" w:hAnsi="Times New Roman" w:cs="Times New Roman"/>
          <w:sz w:val="20"/>
          <w:szCs w:val="20"/>
          <w:lang w:val="en-GB"/>
        </w:rPr>
        <w:t xml:space="preserve"> based on those provisions. The controller shall no longer process the personal data unless the controller demonstrates compelling legitimate grounds for the processing which override the interests, rights and freedoms of the data subject or for the establishment, exercise or defence of legal claims.</w:t>
      </w:r>
    </w:p>
    <w:p w14:paraId="7C2A5E25" w14:textId="77777777" w:rsidR="00C8185F" w:rsidRPr="005E4D65" w:rsidRDefault="00C8185F" w:rsidP="00C8185F">
      <w:pPr>
        <w:pStyle w:val="Default"/>
        <w:ind w:left="284"/>
        <w:jc w:val="both"/>
        <w:rPr>
          <w:rFonts w:ascii="Times New Roman" w:hAnsi="Times New Roman" w:cs="Times New Roman"/>
          <w:sz w:val="20"/>
          <w:szCs w:val="20"/>
          <w:lang w:val="en-GB"/>
        </w:rPr>
      </w:pPr>
    </w:p>
    <w:p w14:paraId="006ABA0A"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Automated individual decision-making, including profiling  (Article 22 of GDPR)</w:t>
      </w:r>
    </w:p>
    <w:p w14:paraId="196FCA35"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lastRenderedPageBreak/>
        <w:t>The data subject shall have the right not to be subject to a decision based solely on automated processing, including profiling, which produces legal effects concerning him or her or similarly significantly affects him or her.</w:t>
      </w:r>
    </w:p>
    <w:p w14:paraId="70AD0C0C"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This provision shall not apply if the decision: </w:t>
      </w:r>
    </w:p>
    <w:p w14:paraId="39B427ED"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(a) is necessary for entering into, or performance of, a contract between the data subject and a data </w:t>
      </w:r>
      <w:proofErr w:type="gramStart"/>
      <w:r w:rsidRPr="005E4D65">
        <w:rPr>
          <w:rFonts w:ascii="Times New Roman" w:hAnsi="Times New Roman" w:cs="Times New Roman"/>
          <w:sz w:val="20"/>
          <w:szCs w:val="20"/>
          <w:lang w:val="en-GB"/>
        </w:rPr>
        <w:t>controller;</w:t>
      </w:r>
      <w:proofErr w:type="gramEnd"/>
      <w:r w:rsidRPr="005E4D65">
        <w:rPr>
          <w:rFonts w:ascii="Times New Roman" w:hAnsi="Times New Roman" w:cs="Times New Roman"/>
          <w:sz w:val="20"/>
          <w:szCs w:val="20"/>
          <w:lang w:val="en-GB"/>
        </w:rPr>
        <w:t xml:space="preserve"> </w:t>
      </w:r>
    </w:p>
    <w:p w14:paraId="4F6C7F32"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(b) is authorised by Union or Member State law to which the controller is subject and which also lays down suitable measures to safeguard the data subject's rights and freedoms and legitimate interests; or </w:t>
      </w:r>
    </w:p>
    <w:p w14:paraId="105881AD"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(c) is based on the data subject's explicit consent. </w:t>
      </w:r>
    </w:p>
    <w:p w14:paraId="2E737B87"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In this case, the data controller shall implement suitable measures to safeguard the data subject's rights and freedoms and legitimate interests, at least the right to obtain human intervention on the part of the controller, to express his or her point of view and to contest the decision. </w:t>
      </w:r>
    </w:p>
    <w:p w14:paraId="1F56ADEE" w14:textId="77777777" w:rsidR="00C8185F" w:rsidRPr="005E4D65" w:rsidRDefault="00C8185F" w:rsidP="00C8185F">
      <w:pPr>
        <w:pStyle w:val="NormlWeb"/>
        <w:spacing w:after="0"/>
        <w:rPr>
          <w:sz w:val="20"/>
          <w:szCs w:val="20"/>
          <w:lang w:val="en-GB"/>
        </w:rPr>
      </w:pPr>
    </w:p>
    <w:p w14:paraId="5B5B4CAA" w14:textId="77777777" w:rsidR="00C8185F" w:rsidRPr="005E4D65" w:rsidRDefault="00C8185F" w:rsidP="00C8185F">
      <w:pPr>
        <w:pStyle w:val="Default"/>
        <w:numPr>
          <w:ilvl w:val="0"/>
          <w:numId w:val="7"/>
        </w:numPr>
        <w:ind w:left="284" w:hanging="284"/>
        <w:jc w:val="both"/>
        <w:rPr>
          <w:rFonts w:ascii="Times New Roman" w:hAnsi="Times New Roman" w:cs="Times New Roman"/>
          <w:sz w:val="20"/>
          <w:szCs w:val="20"/>
          <w:u w:val="single"/>
          <w:lang w:val="en-GB"/>
        </w:rPr>
      </w:pPr>
      <w:r w:rsidRPr="005E4D65">
        <w:rPr>
          <w:rFonts w:ascii="Times New Roman" w:hAnsi="Times New Roman" w:cs="Times New Roman"/>
          <w:sz w:val="20"/>
          <w:szCs w:val="20"/>
          <w:u w:val="single"/>
          <w:lang w:val="en-GB"/>
        </w:rPr>
        <w:t>Legal remedy – alternative possibilities</w:t>
      </w:r>
    </w:p>
    <w:p w14:paraId="5899015B" w14:textId="77777777" w:rsidR="00C8185F" w:rsidRPr="005E4D65" w:rsidRDefault="00C8185F" w:rsidP="00C8185F">
      <w:pPr>
        <w:spacing w:after="0" w:line="240" w:lineRule="auto"/>
        <w:ind w:left="284"/>
        <w:jc w:val="both"/>
        <w:rPr>
          <w:rFonts w:ascii="Times New Roman" w:eastAsia="Times New Roman" w:hAnsi="Times New Roman" w:cs="Times New Roman"/>
          <w:vanish/>
          <w:color w:val="000000"/>
          <w:sz w:val="20"/>
          <w:szCs w:val="20"/>
          <w:lang w:val="en-GB" w:eastAsia="hu-HU"/>
        </w:rPr>
      </w:pPr>
    </w:p>
    <w:p w14:paraId="00D5D39C" w14:textId="2985464C" w:rsidR="00C8185F" w:rsidRPr="005E4D65" w:rsidRDefault="00C8185F" w:rsidP="00C8185F">
      <w:pPr>
        <w:pStyle w:val="NormlWeb"/>
        <w:spacing w:after="0"/>
        <w:ind w:firstLine="0"/>
        <w:rPr>
          <w:rFonts w:eastAsiaTheme="minorHAnsi"/>
          <w:sz w:val="20"/>
          <w:szCs w:val="20"/>
          <w:u w:val="single"/>
          <w:lang w:val="en-GB" w:eastAsia="en-US"/>
        </w:rPr>
      </w:pPr>
      <w:r w:rsidRPr="005E4D65">
        <w:rPr>
          <w:rFonts w:eastAsiaTheme="minorHAnsi"/>
          <w:sz w:val="20"/>
          <w:szCs w:val="20"/>
          <w:lang w:val="en-GB" w:eastAsia="en-US"/>
        </w:rPr>
        <w:t>10.1.</w:t>
      </w:r>
      <w:r w:rsidRPr="005E4D65">
        <w:rPr>
          <w:rFonts w:eastAsiaTheme="minorHAnsi"/>
          <w:sz w:val="20"/>
          <w:szCs w:val="20"/>
          <w:u w:val="single"/>
          <w:lang w:val="en-GB" w:eastAsia="en-US"/>
        </w:rPr>
        <w:t xml:space="preserve"> Data protection officer (Article 38</w:t>
      </w:r>
      <w:r w:rsidR="00C9436E" w:rsidRPr="005E4D65">
        <w:rPr>
          <w:rFonts w:eastAsiaTheme="minorHAnsi"/>
          <w:sz w:val="20"/>
          <w:szCs w:val="20"/>
          <w:u w:val="single"/>
          <w:lang w:val="en-GB" w:eastAsia="en-US"/>
        </w:rPr>
        <w:t xml:space="preserve">-39 </w:t>
      </w:r>
      <w:r w:rsidRPr="005E4D65">
        <w:rPr>
          <w:rFonts w:eastAsiaTheme="minorHAnsi"/>
          <w:sz w:val="20"/>
          <w:szCs w:val="20"/>
          <w:u w:val="single"/>
          <w:lang w:val="en-GB" w:eastAsia="en-US"/>
        </w:rPr>
        <w:t>of GDPR)</w:t>
      </w:r>
    </w:p>
    <w:p w14:paraId="5CF2D246" w14:textId="77777777" w:rsidR="005E4D65"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Data subjects may contact the data protection officer with regard to all issues related to processing of their personal data and to the exercise of their rights under GDPR.</w:t>
      </w:r>
      <w:r w:rsidRPr="005E4D65" w:rsidDel="00453779">
        <w:rPr>
          <w:rFonts w:ascii="Times New Roman" w:hAnsi="Times New Roman" w:cs="Times New Roman"/>
          <w:sz w:val="20"/>
          <w:szCs w:val="20"/>
          <w:lang w:val="en-GB"/>
        </w:rPr>
        <w:t xml:space="preserve"> </w:t>
      </w:r>
    </w:p>
    <w:p w14:paraId="2623A918" w14:textId="0C4860F2" w:rsidR="00C8185F" w:rsidRPr="005E4D65" w:rsidRDefault="005E4D65"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If the controller does not take action on the request of the data subject, the controller shall inform the data subject without delay and at the latest within one month of receipt of the request of the reasons for not taking action and on the possibility of lodging a complaint with a supervisory authority and seeking a judicial remedy.</w:t>
      </w:r>
      <w:r w:rsidR="00B34114">
        <w:rPr>
          <w:rFonts w:ascii="Times New Roman" w:hAnsi="Times New Roman" w:cs="Times New Roman"/>
          <w:sz w:val="20"/>
          <w:szCs w:val="20"/>
          <w:lang w:val="en-GB"/>
        </w:rPr>
        <w:t xml:space="preserve"> (Article 12(4) of GDPR)</w:t>
      </w:r>
    </w:p>
    <w:p w14:paraId="411AB1A5" w14:textId="77777777" w:rsidR="00C8185F" w:rsidRPr="005E4D65" w:rsidRDefault="00C8185F" w:rsidP="00C8185F">
      <w:pPr>
        <w:spacing w:after="0" w:line="240" w:lineRule="auto"/>
        <w:ind w:left="284"/>
        <w:jc w:val="both"/>
        <w:rPr>
          <w:rFonts w:ascii="Times New Roman" w:hAnsi="Times New Roman" w:cs="Times New Roman"/>
          <w:sz w:val="20"/>
          <w:szCs w:val="20"/>
          <w:lang w:val="en-GB"/>
        </w:rPr>
      </w:pPr>
    </w:p>
    <w:p w14:paraId="381DE790" w14:textId="77777777" w:rsidR="00C8185F" w:rsidRPr="005E4D65" w:rsidRDefault="00C8185F" w:rsidP="00C8185F">
      <w:pPr>
        <w:pStyle w:val="NormlWeb"/>
        <w:spacing w:after="0"/>
        <w:ind w:firstLine="0"/>
        <w:rPr>
          <w:sz w:val="20"/>
          <w:szCs w:val="20"/>
          <w:u w:val="single"/>
          <w:lang w:val="en-GB"/>
        </w:rPr>
      </w:pPr>
      <w:r w:rsidRPr="005E4D65">
        <w:rPr>
          <w:sz w:val="20"/>
          <w:szCs w:val="20"/>
          <w:lang w:val="en-GB"/>
        </w:rPr>
        <w:t xml:space="preserve">10.2. </w:t>
      </w:r>
      <w:r w:rsidR="0022454C" w:rsidRPr="005E4D65">
        <w:rPr>
          <w:sz w:val="20"/>
          <w:szCs w:val="20"/>
          <w:u w:val="single"/>
          <w:lang w:val="en-GB"/>
        </w:rPr>
        <w:t>Procedures</w:t>
      </w:r>
      <w:r w:rsidRPr="005E4D65">
        <w:rPr>
          <w:sz w:val="20"/>
          <w:szCs w:val="20"/>
          <w:u w:val="single"/>
          <w:lang w:val="en-GB"/>
        </w:rPr>
        <w:t xml:space="preserve"> of the </w:t>
      </w:r>
      <w:r w:rsidRPr="005E4D65">
        <w:rPr>
          <w:bCs/>
          <w:iCs/>
          <w:color w:val="000000"/>
          <w:sz w:val="20"/>
          <w:szCs w:val="20"/>
          <w:u w:val="single"/>
          <w:bdr w:val="none" w:sz="0" w:space="0" w:color="auto" w:frame="1"/>
          <w:lang w:val="en-GB"/>
        </w:rPr>
        <w:t xml:space="preserve">National Authority for Data Protection and Freedom of </w:t>
      </w:r>
      <w:proofErr w:type="gramStart"/>
      <w:r w:rsidRPr="005E4D65">
        <w:rPr>
          <w:bCs/>
          <w:iCs/>
          <w:color w:val="000000"/>
          <w:sz w:val="20"/>
          <w:szCs w:val="20"/>
          <w:u w:val="single"/>
          <w:bdr w:val="none" w:sz="0" w:space="0" w:color="auto" w:frame="1"/>
          <w:lang w:val="en-GB"/>
        </w:rPr>
        <w:t>Information  (</w:t>
      </w:r>
      <w:proofErr w:type="gramEnd"/>
      <w:r w:rsidRPr="005E4D65">
        <w:rPr>
          <w:bCs/>
          <w:iCs/>
          <w:color w:val="000000"/>
          <w:sz w:val="20"/>
          <w:szCs w:val="20"/>
          <w:u w:val="single"/>
          <w:bdr w:val="none" w:sz="0" w:space="0" w:color="auto" w:frame="1"/>
          <w:lang w:val="en-GB"/>
        </w:rPr>
        <w:t>Section 51/A. (1), 52-54., 55. (1)-(2), 56-58.</w:t>
      </w:r>
      <w:r w:rsidR="0022454C" w:rsidRPr="005E4D65">
        <w:rPr>
          <w:bCs/>
          <w:iCs/>
          <w:color w:val="000000"/>
          <w:sz w:val="20"/>
          <w:szCs w:val="20"/>
          <w:u w:val="single"/>
          <w:bdr w:val="none" w:sz="0" w:space="0" w:color="auto" w:frame="1"/>
          <w:lang w:val="en-GB"/>
        </w:rPr>
        <w:t xml:space="preserve"> and Section 60-61.</w:t>
      </w:r>
      <w:r w:rsidRPr="005E4D65">
        <w:rPr>
          <w:bCs/>
          <w:iCs/>
          <w:color w:val="000000"/>
          <w:sz w:val="20"/>
          <w:szCs w:val="20"/>
          <w:u w:val="single"/>
          <w:bdr w:val="none" w:sz="0" w:space="0" w:color="auto" w:frame="1"/>
          <w:lang w:val="en-GB"/>
        </w:rPr>
        <w:t xml:space="preserve"> of</w:t>
      </w:r>
      <w:r w:rsidRPr="005E4D65">
        <w:rPr>
          <w:sz w:val="20"/>
          <w:szCs w:val="20"/>
          <w:u w:val="single"/>
          <w:lang w:val="en-GB"/>
        </w:rPr>
        <w:t xml:space="preserve"> </w:t>
      </w:r>
      <w:proofErr w:type="spellStart"/>
      <w:r w:rsidRPr="005E4D65">
        <w:rPr>
          <w:sz w:val="20"/>
          <w:szCs w:val="20"/>
          <w:u w:val="single"/>
          <w:lang w:val="en-GB"/>
        </w:rPr>
        <w:t>InfoAct</w:t>
      </w:r>
      <w:proofErr w:type="spellEnd"/>
      <w:r w:rsidRPr="005E4D65">
        <w:rPr>
          <w:rStyle w:val="Lbjegyzet-hivatkozs"/>
          <w:sz w:val="20"/>
          <w:szCs w:val="20"/>
          <w:u w:val="single"/>
          <w:lang w:val="en-GB"/>
        </w:rPr>
        <w:footnoteReference w:id="3"/>
      </w:r>
      <w:r w:rsidRPr="005E4D65">
        <w:rPr>
          <w:sz w:val="20"/>
          <w:szCs w:val="20"/>
          <w:u w:val="single"/>
          <w:lang w:val="en-GB"/>
        </w:rPr>
        <w:t xml:space="preserve"> and 57., 77. Article of GDPR</w:t>
      </w:r>
    </w:p>
    <w:p w14:paraId="6E494E96" w14:textId="77777777" w:rsidR="00C8185F" w:rsidRPr="005E4D65" w:rsidRDefault="0022454C" w:rsidP="004E5491">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It is possible to initiate an investigation or a data protection authority procedure with the </w:t>
      </w:r>
      <w:r w:rsidR="00C429A7" w:rsidRPr="005E4D65">
        <w:rPr>
          <w:rFonts w:ascii="Times New Roman" w:hAnsi="Times New Roman" w:cs="Times New Roman"/>
          <w:sz w:val="20"/>
          <w:szCs w:val="20"/>
          <w:lang w:val="en-GB"/>
        </w:rPr>
        <w:t>National Authority for Data Protection and Freedom of Information</w:t>
      </w:r>
      <w:r w:rsidR="00BF5800" w:rsidRPr="005E4D65">
        <w:rPr>
          <w:rFonts w:ascii="Times New Roman" w:hAnsi="Times New Roman" w:cs="Times New Roman"/>
          <w:sz w:val="20"/>
          <w:szCs w:val="20"/>
          <w:lang w:val="en-GB"/>
        </w:rPr>
        <w:t xml:space="preserve"> pursuant </w:t>
      </w:r>
      <w:r w:rsidR="00885D9B" w:rsidRPr="005E4D65">
        <w:rPr>
          <w:rFonts w:ascii="Times New Roman" w:hAnsi="Times New Roman" w:cs="Times New Roman"/>
          <w:sz w:val="20"/>
          <w:szCs w:val="20"/>
          <w:lang w:val="en-GB"/>
        </w:rPr>
        <w:t xml:space="preserve">to </w:t>
      </w:r>
      <w:r w:rsidR="00BF5800" w:rsidRPr="005E4D65">
        <w:rPr>
          <w:rFonts w:ascii="Times New Roman" w:hAnsi="Times New Roman" w:cs="Times New Roman"/>
          <w:sz w:val="20"/>
          <w:szCs w:val="20"/>
          <w:lang w:val="en-GB"/>
        </w:rPr>
        <w:t xml:space="preserve">the </w:t>
      </w:r>
      <w:proofErr w:type="spellStart"/>
      <w:r w:rsidR="00BF5800" w:rsidRPr="005E4D65">
        <w:rPr>
          <w:rFonts w:ascii="Times New Roman" w:hAnsi="Times New Roman" w:cs="Times New Roman"/>
          <w:sz w:val="20"/>
          <w:szCs w:val="20"/>
          <w:lang w:val="en-GB"/>
        </w:rPr>
        <w:t>InfoAct</w:t>
      </w:r>
      <w:proofErr w:type="spellEnd"/>
      <w:r w:rsidRPr="005E4D65">
        <w:rPr>
          <w:rFonts w:ascii="Times New Roman" w:hAnsi="Times New Roman" w:cs="Times New Roman"/>
          <w:sz w:val="20"/>
          <w:szCs w:val="20"/>
          <w:lang w:val="en-GB"/>
        </w:rPr>
        <w:t xml:space="preserve">. </w:t>
      </w:r>
    </w:p>
    <w:p w14:paraId="0D58B114" w14:textId="77777777" w:rsidR="0022454C" w:rsidRPr="005E4D65" w:rsidRDefault="0022454C" w:rsidP="00C8185F">
      <w:pPr>
        <w:pStyle w:val="NormlWeb"/>
        <w:spacing w:after="0"/>
        <w:rPr>
          <w:sz w:val="20"/>
          <w:szCs w:val="20"/>
          <w:lang w:val="en-GB"/>
        </w:rPr>
      </w:pPr>
    </w:p>
    <w:p w14:paraId="1E8E04FD" w14:textId="78E6A946" w:rsidR="00C8185F" w:rsidRPr="005E4D65" w:rsidRDefault="00C8185F" w:rsidP="00C8185F">
      <w:pPr>
        <w:pStyle w:val="NormlWeb"/>
        <w:spacing w:after="0"/>
        <w:ind w:firstLine="0"/>
        <w:rPr>
          <w:sz w:val="20"/>
          <w:szCs w:val="20"/>
          <w:u w:val="single"/>
          <w:lang w:val="en-GB"/>
        </w:rPr>
      </w:pPr>
      <w:r w:rsidRPr="005E4D65">
        <w:rPr>
          <w:sz w:val="20"/>
          <w:szCs w:val="20"/>
          <w:lang w:val="en-GB"/>
        </w:rPr>
        <w:t xml:space="preserve">10.3. </w:t>
      </w:r>
      <w:r w:rsidRPr="005E4D65">
        <w:rPr>
          <w:sz w:val="20"/>
          <w:szCs w:val="20"/>
          <w:u w:val="single"/>
          <w:lang w:val="en-GB"/>
        </w:rPr>
        <w:t xml:space="preserve">Right to an effective judicial remedy against a controller or </w:t>
      </w:r>
      <w:proofErr w:type="gramStart"/>
      <w:r w:rsidRPr="005E4D65">
        <w:rPr>
          <w:sz w:val="20"/>
          <w:szCs w:val="20"/>
          <w:u w:val="single"/>
          <w:lang w:val="en-GB"/>
        </w:rPr>
        <w:t>processor  (</w:t>
      </w:r>
      <w:proofErr w:type="gramEnd"/>
      <w:r w:rsidRPr="005E4D65">
        <w:rPr>
          <w:sz w:val="20"/>
          <w:szCs w:val="20"/>
          <w:u w:val="single"/>
          <w:lang w:val="en-GB"/>
        </w:rPr>
        <w:t xml:space="preserve">Section 23. of </w:t>
      </w:r>
      <w:proofErr w:type="spellStart"/>
      <w:r w:rsidRPr="005E4D65">
        <w:rPr>
          <w:sz w:val="20"/>
          <w:szCs w:val="20"/>
          <w:u w:val="single"/>
          <w:lang w:val="en-GB"/>
        </w:rPr>
        <w:t>InfoAct</w:t>
      </w:r>
      <w:proofErr w:type="spellEnd"/>
      <w:r w:rsidRPr="005E4D65">
        <w:rPr>
          <w:sz w:val="20"/>
          <w:szCs w:val="20"/>
          <w:u w:val="single"/>
          <w:lang w:val="en-GB"/>
        </w:rPr>
        <w:t>. Article 79 of GDPR)</w:t>
      </w:r>
    </w:p>
    <w:p w14:paraId="496224A4" w14:textId="77777777" w:rsidR="00C8185F" w:rsidRPr="005E4D65" w:rsidRDefault="00C8185F" w:rsidP="00C8185F">
      <w:pPr>
        <w:pStyle w:val="Default"/>
        <w:ind w:left="284"/>
        <w:jc w:val="both"/>
        <w:rPr>
          <w:rFonts w:ascii="Times New Roman" w:hAnsi="Times New Roman" w:cs="Times New Roman"/>
          <w:sz w:val="20"/>
          <w:szCs w:val="20"/>
          <w:lang w:val="en-GB"/>
        </w:rPr>
      </w:pPr>
      <w:r w:rsidRPr="005E4D65">
        <w:rPr>
          <w:rFonts w:ascii="Times New Roman" w:hAnsi="Times New Roman" w:cs="Times New Roman"/>
          <w:sz w:val="20"/>
          <w:szCs w:val="20"/>
          <w:lang w:val="en-GB"/>
        </w:rPr>
        <w:t xml:space="preserve">Without prejudice to any available administrative or non-judicial remedy, including the right to lodge a complaint with a supervisory authority, each data subject has the right to an effective judicial remedy where he or she considers that his or her rights under GDPR have been infringed as a result of the processing of his or her personal data in non-compliance with GDPR. </w:t>
      </w:r>
    </w:p>
    <w:p w14:paraId="55249366" w14:textId="77777777" w:rsidR="00C8185F" w:rsidRPr="005E4D65" w:rsidRDefault="00C8185F" w:rsidP="00C8185F">
      <w:pPr>
        <w:pStyle w:val="Default"/>
        <w:ind w:left="284"/>
        <w:jc w:val="both"/>
        <w:rPr>
          <w:rFonts w:ascii="Times New Roman" w:eastAsia="Times New Roman" w:hAnsi="Times New Roman" w:cs="Times New Roman"/>
          <w:sz w:val="20"/>
          <w:szCs w:val="20"/>
          <w:u w:val="single"/>
          <w:lang w:val="en-GB" w:eastAsia="hu-HU"/>
        </w:rPr>
      </w:pPr>
      <w:r w:rsidRPr="005E4D65">
        <w:rPr>
          <w:rFonts w:ascii="Times New Roman" w:hAnsi="Times New Roman" w:cs="Times New Roman"/>
          <w:sz w:val="20"/>
          <w:szCs w:val="20"/>
          <w:lang w:val="en-GB"/>
        </w:rPr>
        <w:t>Proceedings against a controller or a processor shall be brought before the courts of the Member State where the controller or processor has an establishment. Alternatively, such proceedings may be brought before the courts of the Member State where the data subject has his or her habitual residence, unless the controller or processor is a public authority of a Member State acting in the exercise of its public powers.</w:t>
      </w:r>
    </w:p>
    <w:p w14:paraId="77379880" w14:textId="77777777" w:rsidR="00C8185F" w:rsidRPr="005E4D65" w:rsidRDefault="00C8185F" w:rsidP="00C8185F">
      <w:pPr>
        <w:pStyle w:val="NormlWeb"/>
        <w:spacing w:after="0"/>
        <w:rPr>
          <w:sz w:val="20"/>
          <w:szCs w:val="20"/>
          <w:u w:val="single"/>
          <w:lang w:val="en-GB"/>
        </w:rPr>
      </w:pPr>
    </w:p>
    <w:p w14:paraId="2AE26EA5" w14:textId="77777777" w:rsidR="00C8185F" w:rsidRPr="005E4D65" w:rsidRDefault="00C8185F" w:rsidP="00C8185F">
      <w:pPr>
        <w:spacing w:after="0" w:line="240" w:lineRule="auto"/>
        <w:rPr>
          <w:rFonts w:ascii="Times New Roman" w:hAnsi="Times New Roman" w:cs="Times New Roman"/>
          <w:sz w:val="20"/>
          <w:szCs w:val="20"/>
          <w:lang w:val="en-GB"/>
        </w:rPr>
      </w:pPr>
    </w:p>
    <w:p w14:paraId="4BBB8B6E" w14:textId="77777777" w:rsidR="00C8185F" w:rsidRPr="005E4D65" w:rsidRDefault="00C8185F" w:rsidP="00C8185F">
      <w:pPr>
        <w:spacing w:after="0" w:line="240" w:lineRule="auto"/>
        <w:ind w:left="360"/>
        <w:rPr>
          <w:rFonts w:ascii="Times New Roman" w:hAnsi="Times New Roman" w:cs="Times New Roman"/>
          <w:sz w:val="20"/>
          <w:szCs w:val="20"/>
          <w:lang w:val="en-GB"/>
        </w:rPr>
      </w:pPr>
    </w:p>
    <w:p w14:paraId="74E0CC7B" w14:textId="77777777" w:rsidR="00C8185F" w:rsidRPr="005E4D65" w:rsidRDefault="00C8185F" w:rsidP="00C8185F">
      <w:pPr>
        <w:rPr>
          <w:lang w:val="en-GB"/>
        </w:rPr>
      </w:pPr>
    </w:p>
    <w:p w14:paraId="6F117C7F" w14:textId="77777777" w:rsidR="004C6060" w:rsidRPr="005E4D65" w:rsidRDefault="004C6060" w:rsidP="00C8185F">
      <w:pPr>
        <w:spacing w:after="0" w:line="240" w:lineRule="auto"/>
        <w:rPr>
          <w:rFonts w:ascii="Times New Roman" w:hAnsi="Times New Roman" w:cs="Times New Roman"/>
          <w:sz w:val="20"/>
          <w:szCs w:val="20"/>
          <w:lang w:val="en-GB"/>
        </w:rPr>
      </w:pPr>
    </w:p>
    <w:sectPr w:rsidR="004C6060" w:rsidRPr="005E4D65" w:rsidSect="00784075">
      <w:headerReference w:type="even" r:id="rId10"/>
      <w:headerReference w:type="default" r:id="rId11"/>
      <w:footerReference w:type="default" r:id="rId12"/>
      <w:headerReference w:type="first" r:id="rId13"/>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5B914" w14:textId="77777777" w:rsidR="004C6060" w:rsidRDefault="004C6060" w:rsidP="004C6060">
      <w:pPr>
        <w:spacing w:after="0" w:line="240" w:lineRule="auto"/>
      </w:pPr>
      <w:r>
        <w:separator/>
      </w:r>
    </w:p>
  </w:endnote>
  <w:endnote w:type="continuationSeparator" w:id="0">
    <w:p w14:paraId="2328AC0A" w14:textId="77777777" w:rsidR="004C6060" w:rsidRDefault="004C6060" w:rsidP="004C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8758996"/>
      <w:docPartObj>
        <w:docPartGallery w:val="Page Numbers (Bottom of Page)"/>
        <w:docPartUnique/>
      </w:docPartObj>
    </w:sdtPr>
    <w:sdtEndPr/>
    <w:sdtContent>
      <w:p w14:paraId="58964B51" w14:textId="2CF3A526" w:rsidR="000C1F75" w:rsidRDefault="000C1F75" w:rsidP="000C1F75">
        <w:pPr>
          <w:pStyle w:val="llb"/>
          <w:jc w:val="center"/>
        </w:pPr>
        <w:r>
          <w:fldChar w:fldCharType="begin"/>
        </w:r>
        <w:r>
          <w:instrText>PAGE   \* MERGEFORMAT</w:instrText>
        </w:r>
        <w:r>
          <w:fldChar w:fldCharType="separate"/>
        </w:r>
        <w:r w:rsidR="00402B73">
          <w:rPr>
            <w:noProof/>
          </w:rPr>
          <w:t>3</w:t>
        </w:r>
        <w:r>
          <w:fldChar w:fldCharType="end"/>
        </w:r>
      </w:p>
    </w:sdtContent>
  </w:sdt>
  <w:p w14:paraId="18D43A18" w14:textId="77777777" w:rsidR="00221E9B" w:rsidRDefault="00221E9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93A44" w14:textId="77777777" w:rsidR="004C6060" w:rsidRDefault="004C6060" w:rsidP="004C6060">
      <w:pPr>
        <w:spacing w:after="0" w:line="240" w:lineRule="auto"/>
      </w:pPr>
      <w:r>
        <w:separator/>
      </w:r>
    </w:p>
  </w:footnote>
  <w:footnote w:type="continuationSeparator" w:id="0">
    <w:p w14:paraId="50C80508" w14:textId="77777777" w:rsidR="004C6060" w:rsidRDefault="004C6060" w:rsidP="004C6060">
      <w:pPr>
        <w:spacing w:after="0" w:line="240" w:lineRule="auto"/>
      </w:pPr>
      <w:r>
        <w:continuationSeparator/>
      </w:r>
    </w:p>
  </w:footnote>
  <w:footnote w:id="1">
    <w:p w14:paraId="2661F263" w14:textId="61D5F854" w:rsidR="003C6C5A" w:rsidRDefault="003C6C5A">
      <w:pPr>
        <w:pStyle w:val="Lbjegyzetszveg"/>
      </w:pPr>
      <w:r w:rsidRPr="00F26E9B">
        <w:rPr>
          <w:rStyle w:val="Lbjegyzet-hivatkozs"/>
          <w:sz w:val="18"/>
          <w:szCs w:val="18"/>
        </w:rPr>
        <w:footnoteRef/>
      </w:r>
      <w:r w:rsidRPr="00F26E9B">
        <w:rPr>
          <w:sz w:val="18"/>
          <w:szCs w:val="18"/>
        </w:rPr>
        <w:t xml:space="preserve"> </w:t>
      </w:r>
      <w:proofErr w:type="spellStart"/>
      <w:r w:rsidRPr="00F26E9B">
        <w:rPr>
          <w:sz w:val="18"/>
          <w:szCs w:val="18"/>
        </w:rPr>
        <w:t>Applicable</w:t>
      </w:r>
      <w:proofErr w:type="spellEnd"/>
      <w:r w:rsidRPr="00F26E9B">
        <w:rPr>
          <w:sz w:val="18"/>
          <w:szCs w:val="18"/>
        </w:rPr>
        <w:t xml:space="preserve"> </w:t>
      </w:r>
      <w:proofErr w:type="spellStart"/>
      <w:r w:rsidRPr="00F26E9B">
        <w:rPr>
          <w:sz w:val="18"/>
          <w:szCs w:val="18"/>
        </w:rPr>
        <w:t>since</w:t>
      </w:r>
      <w:proofErr w:type="spellEnd"/>
      <w:r w:rsidRPr="00F26E9B">
        <w:rPr>
          <w:sz w:val="18"/>
          <w:szCs w:val="18"/>
        </w:rPr>
        <w:t xml:space="preserve"> </w:t>
      </w:r>
      <w:r w:rsidR="00C35D09">
        <w:rPr>
          <w:sz w:val="18"/>
          <w:szCs w:val="18"/>
        </w:rPr>
        <w:t>14</w:t>
      </w:r>
      <w:r w:rsidRPr="00F26E9B">
        <w:rPr>
          <w:sz w:val="18"/>
          <w:szCs w:val="18"/>
        </w:rPr>
        <w:t>/</w:t>
      </w:r>
      <w:r w:rsidR="00C35D09">
        <w:rPr>
          <w:sz w:val="18"/>
          <w:szCs w:val="18"/>
        </w:rPr>
        <w:t>10</w:t>
      </w:r>
      <w:r w:rsidRPr="00F26E9B">
        <w:rPr>
          <w:sz w:val="18"/>
          <w:szCs w:val="18"/>
        </w:rPr>
        <w:t>/2019</w:t>
      </w:r>
      <w:r>
        <w:t xml:space="preserve"> </w:t>
      </w:r>
    </w:p>
  </w:footnote>
  <w:footnote w:id="2">
    <w:p w14:paraId="3CBC1BAC" w14:textId="77777777" w:rsidR="00C8185F" w:rsidRDefault="00C8185F" w:rsidP="00C8185F">
      <w:pPr>
        <w:pStyle w:val="Lbjegyzetszveg"/>
      </w:pPr>
      <w:r w:rsidRPr="002A4753">
        <w:rPr>
          <w:rStyle w:val="Lbjegyzet-hivatkozs"/>
          <w:sz w:val="18"/>
          <w:szCs w:val="18"/>
        </w:rPr>
        <w:footnoteRef/>
      </w:r>
      <w:r w:rsidRPr="002A4753">
        <w:rPr>
          <w:sz w:val="18"/>
          <w:szCs w:val="18"/>
        </w:rPr>
        <w:t xml:space="preserve"> </w:t>
      </w:r>
      <w:proofErr w:type="spellStart"/>
      <w:r w:rsidRPr="002A4753">
        <w:rPr>
          <w:color w:val="000000"/>
          <w:sz w:val="18"/>
          <w:szCs w:val="18"/>
        </w:rPr>
        <w:t>Article</w:t>
      </w:r>
      <w:proofErr w:type="spellEnd"/>
      <w:r w:rsidRPr="002A4753">
        <w:rPr>
          <w:color w:val="000000"/>
          <w:sz w:val="18"/>
          <w:szCs w:val="18"/>
        </w:rPr>
        <w:t xml:space="preserve"> 4</w:t>
      </w:r>
      <w:r w:rsidR="008546C5">
        <w:rPr>
          <w:color w:val="000000"/>
          <w:sz w:val="18"/>
          <w:szCs w:val="18"/>
        </w:rPr>
        <w:t xml:space="preserve"> </w:t>
      </w:r>
      <w:r w:rsidRPr="002A4753">
        <w:rPr>
          <w:color w:val="000000"/>
          <w:sz w:val="18"/>
          <w:szCs w:val="18"/>
        </w:rPr>
        <w:t xml:space="preserve">of GDPR: ‘profiling’ </w:t>
      </w:r>
      <w:proofErr w:type="spellStart"/>
      <w:r w:rsidRPr="002A4753">
        <w:rPr>
          <w:color w:val="000000"/>
          <w:sz w:val="18"/>
          <w:szCs w:val="18"/>
        </w:rPr>
        <w:t>means</w:t>
      </w:r>
      <w:proofErr w:type="spellEnd"/>
      <w:r w:rsidRPr="002A4753">
        <w:rPr>
          <w:color w:val="000000"/>
          <w:sz w:val="18"/>
          <w:szCs w:val="18"/>
        </w:rPr>
        <w:t xml:space="preserve"> </w:t>
      </w:r>
      <w:proofErr w:type="spellStart"/>
      <w:r w:rsidRPr="002A4753">
        <w:rPr>
          <w:color w:val="000000"/>
          <w:sz w:val="18"/>
          <w:szCs w:val="18"/>
        </w:rPr>
        <w:t>any</w:t>
      </w:r>
      <w:proofErr w:type="spellEnd"/>
      <w:r w:rsidRPr="002A4753">
        <w:rPr>
          <w:color w:val="000000"/>
          <w:sz w:val="18"/>
          <w:szCs w:val="18"/>
        </w:rPr>
        <w:t xml:space="preserve"> </w:t>
      </w:r>
      <w:proofErr w:type="spellStart"/>
      <w:r w:rsidRPr="002A4753">
        <w:rPr>
          <w:color w:val="000000"/>
          <w:sz w:val="18"/>
          <w:szCs w:val="18"/>
        </w:rPr>
        <w:t>form</w:t>
      </w:r>
      <w:proofErr w:type="spellEnd"/>
      <w:r w:rsidRPr="002A4753">
        <w:rPr>
          <w:color w:val="000000"/>
          <w:sz w:val="18"/>
          <w:szCs w:val="18"/>
        </w:rPr>
        <w:t xml:space="preserve"> of </w:t>
      </w:r>
      <w:proofErr w:type="spellStart"/>
      <w:r w:rsidRPr="002A4753">
        <w:rPr>
          <w:color w:val="000000"/>
          <w:sz w:val="18"/>
          <w:szCs w:val="18"/>
        </w:rPr>
        <w:t>automated</w:t>
      </w:r>
      <w:proofErr w:type="spellEnd"/>
      <w:r w:rsidRPr="002A4753">
        <w:rPr>
          <w:color w:val="000000"/>
          <w:sz w:val="18"/>
          <w:szCs w:val="18"/>
        </w:rPr>
        <w:t xml:space="preserve"> </w:t>
      </w:r>
      <w:proofErr w:type="spellStart"/>
      <w:r w:rsidRPr="002A4753">
        <w:rPr>
          <w:color w:val="000000"/>
          <w:sz w:val="18"/>
          <w:szCs w:val="18"/>
        </w:rPr>
        <w:t>processing</w:t>
      </w:r>
      <w:proofErr w:type="spellEnd"/>
      <w:r w:rsidRPr="002A4753">
        <w:rPr>
          <w:color w:val="000000"/>
          <w:sz w:val="18"/>
          <w:szCs w:val="18"/>
        </w:rPr>
        <w:t xml:space="preserve"> of </w:t>
      </w:r>
      <w:proofErr w:type="spellStart"/>
      <w:r w:rsidRPr="002A4753">
        <w:rPr>
          <w:color w:val="000000"/>
          <w:sz w:val="18"/>
          <w:szCs w:val="18"/>
        </w:rPr>
        <w:t>personal</w:t>
      </w:r>
      <w:proofErr w:type="spellEnd"/>
      <w:r w:rsidRPr="002A4753">
        <w:rPr>
          <w:color w:val="000000"/>
          <w:sz w:val="18"/>
          <w:szCs w:val="18"/>
        </w:rPr>
        <w:t xml:space="preserve"> </w:t>
      </w:r>
      <w:proofErr w:type="spellStart"/>
      <w:r w:rsidRPr="002A4753">
        <w:rPr>
          <w:color w:val="000000"/>
          <w:sz w:val="18"/>
          <w:szCs w:val="18"/>
        </w:rPr>
        <w:t>data</w:t>
      </w:r>
      <w:proofErr w:type="spellEnd"/>
      <w:r w:rsidRPr="002A4753">
        <w:rPr>
          <w:color w:val="000000"/>
          <w:sz w:val="18"/>
          <w:szCs w:val="18"/>
        </w:rPr>
        <w:t xml:space="preserve"> </w:t>
      </w:r>
      <w:proofErr w:type="spellStart"/>
      <w:r w:rsidRPr="002A4753">
        <w:rPr>
          <w:color w:val="000000"/>
          <w:sz w:val="18"/>
          <w:szCs w:val="18"/>
        </w:rPr>
        <w:t>consisting</w:t>
      </w:r>
      <w:proofErr w:type="spellEnd"/>
      <w:r w:rsidRPr="002A4753">
        <w:rPr>
          <w:color w:val="000000"/>
          <w:sz w:val="18"/>
          <w:szCs w:val="18"/>
        </w:rPr>
        <w:t xml:space="preserve"> of </w:t>
      </w:r>
      <w:proofErr w:type="spellStart"/>
      <w:r w:rsidRPr="002A4753">
        <w:rPr>
          <w:color w:val="000000"/>
          <w:sz w:val="18"/>
          <w:szCs w:val="18"/>
        </w:rPr>
        <w:t>the</w:t>
      </w:r>
      <w:proofErr w:type="spellEnd"/>
      <w:r w:rsidRPr="002A4753">
        <w:rPr>
          <w:color w:val="000000"/>
          <w:sz w:val="18"/>
          <w:szCs w:val="18"/>
        </w:rPr>
        <w:t xml:space="preserve"> </w:t>
      </w:r>
      <w:proofErr w:type="spellStart"/>
      <w:r w:rsidRPr="002A4753">
        <w:rPr>
          <w:color w:val="000000"/>
          <w:sz w:val="18"/>
          <w:szCs w:val="18"/>
        </w:rPr>
        <w:t>use</w:t>
      </w:r>
      <w:proofErr w:type="spellEnd"/>
      <w:r w:rsidRPr="002A4753">
        <w:rPr>
          <w:color w:val="000000"/>
          <w:sz w:val="18"/>
          <w:szCs w:val="18"/>
        </w:rPr>
        <w:t xml:space="preserve"> of </w:t>
      </w:r>
      <w:proofErr w:type="spellStart"/>
      <w:r w:rsidRPr="002A4753">
        <w:rPr>
          <w:color w:val="000000"/>
          <w:sz w:val="18"/>
          <w:szCs w:val="18"/>
        </w:rPr>
        <w:t>personal</w:t>
      </w:r>
      <w:proofErr w:type="spellEnd"/>
      <w:r w:rsidRPr="002A4753">
        <w:rPr>
          <w:color w:val="000000"/>
          <w:sz w:val="18"/>
          <w:szCs w:val="18"/>
        </w:rPr>
        <w:t xml:space="preserve"> </w:t>
      </w:r>
      <w:proofErr w:type="spellStart"/>
      <w:r w:rsidRPr="002A4753">
        <w:rPr>
          <w:color w:val="000000"/>
          <w:sz w:val="18"/>
          <w:szCs w:val="18"/>
        </w:rPr>
        <w:t>data</w:t>
      </w:r>
      <w:proofErr w:type="spellEnd"/>
      <w:r w:rsidRPr="002A4753">
        <w:rPr>
          <w:color w:val="000000"/>
          <w:sz w:val="18"/>
          <w:szCs w:val="18"/>
        </w:rPr>
        <w:t xml:space="preserve"> </w:t>
      </w:r>
      <w:proofErr w:type="spellStart"/>
      <w:r w:rsidRPr="002A4753">
        <w:rPr>
          <w:color w:val="000000"/>
          <w:sz w:val="18"/>
          <w:szCs w:val="18"/>
        </w:rPr>
        <w:t>to</w:t>
      </w:r>
      <w:proofErr w:type="spellEnd"/>
      <w:r w:rsidRPr="002A4753">
        <w:rPr>
          <w:color w:val="000000"/>
          <w:sz w:val="18"/>
          <w:szCs w:val="18"/>
        </w:rPr>
        <w:t xml:space="preserve"> </w:t>
      </w:r>
      <w:proofErr w:type="spellStart"/>
      <w:r w:rsidRPr="002A4753">
        <w:rPr>
          <w:color w:val="000000"/>
          <w:sz w:val="18"/>
          <w:szCs w:val="18"/>
        </w:rPr>
        <w:t>evaluate</w:t>
      </w:r>
      <w:proofErr w:type="spellEnd"/>
      <w:r w:rsidRPr="002A4753">
        <w:rPr>
          <w:color w:val="000000"/>
          <w:sz w:val="18"/>
          <w:szCs w:val="18"/>
        </w:rPr>
        <w:t xml:space="preserve"> </w:t>
      </w:r>
      <w:proofErr w:type="spellStart"/>
      <w:r w:rsidRPr="002A4753">
        <w:rPr>
          <w:color w:val="000000"/>
          <w:sz w:val="18"/>
          <w:szCs w:val="18"/>
        </w:rPr>
        <w:t>certain</w:t>
      </w:r>
      <w:proofErr w:type="spellEnd"/>
      <w:r w:rsidRPr="002A4753">
        <w:rPr>
          <w:color w:val="000000"/>
          <w:sz w:val="18"/>
          <w:szCs w:val="18"/>
        </w:rPr>
        <w:t xml:space="preserve"> </w:t>
      </w:r>
      <w:proofErr w:type="spellStart"/>
      <w:r w:rsidRPr="002A4753">
        <w:rPr>
          <w:color w:val="000000"/>
          <w:sz w:val="18"/>
          <w:szCs w:val="18"/>
        </w:rPr>
        <w:t>personal</w:t>
      </w:r>
      <w:proofErr w:type="spellEnd"/>
      <w:r w:rsidRPr="002A4753">
        <w:rPr>
          <w:color w:val="000000"/>
          <w:sz w:val="18"/>
          <w:szCs w:val="18"/>
        </w:rPr>
        <w:t xml:space="preserve"> </w:t>
      </w:r>
      <w:proofErr w:type="spellStart"/>
      <w:r w:rsidRPr="002A4753">
        <w:rPr>
          <w:color w:val="000000"/>
          <w:sz w:val="18"/>
          <w:szCs w:val="18"/>
        </w:rPr>
        <w:t>aspects</w:t>
      </w:r>
      <w:proofErr w:type="spellEnd"/>
      <w:r w:rsidRPr="002A4753">
        <w:rPr>
          <w:color w:val="000000"/>
          <w:sz w:val="18"/>
          <w:szCs w:val="18"/>
        </w:rPr>
        <w:t xml:space="preserve"> </w:t>
      </w:r>
      <w:proofErr w:type="spellStart"/>
      <w:r w:rsidRPr="002A4753">
        <w:rPr>
          <w:color w:val="000000"/>
          <w:sz w:val="18"/>
          <w:szCs w:val="18"/>
        </w:rPr>
        <w:t>relating</w:t>
      </w:r>
      <w:proofErr w:type="spellEnd"/>
      <w:r w:rsidRPr="002A4753">
        <w:rPr>
          <w:color w:val="000000"/>
          <w:sz w:val="18"/>
          <w:szCs w:val="18"/>
        </w:rPr>
        <w:t xml:space="preserve"> </w:t>
      </w:r>
      <w:proofErr w:type="spellStart"/>
      <w:r w:rsidRPr="002A4753">
        <w:rPr>
          <w:color w:val="000000"/>
          <w:sz w:val="18"/>
          <w:szCs w:val="18"/>
        </w:rPr>
        <w:t>to</w:t>
      </w:r>
      <w:proofErr w:type="spellEnd"/>
      <w:r w:rsidRPr="002A4753">
        <w:rPr>
          <w:color w:val="000000"/>
          <w:sz w:val="18"/>
          <w:szCs w:val="18"/>
        </w:rPr>
        <w:t xml:space="preserve"> a </w:t>
      </w:r>
      <w:proofErr w:type="spellStart"/>
      <w:r w:rsidRPr="002A4753">
        <w:rPr>
          <w:color w:val="000000"/>
          <w:sz w:val="18"/>
          <w:szCs w:val="18"/>
        </w:rPr>
        <w:t>natural</w:t>
      </w:r>
      <w:proofErr w:type="spellEnd"/>
      <w:r w:rsidRPr="002A4753">
        <w:rPr>
          <w:color w:val="000000"/>
          <w:sz w:val="18"/>
          <w:szCs w:val="18"/>
        </w:rPr>
        <w:t xml:space="preserve"> </w:t>
      </w:r>
      <w:proofErr w:type="spellStart"/>
      <w:r w:rsidRPr="002A4753">
        <w:rPr>
          <w:color w:val="000000"/>
          <w:sz w:val="18"/>
          <w:szCs w:val="18"/>
        </w:rPr>
        <w:t>person</w:t>
      </w:r>
      <w:proofErr w:type="spellEnd"/>
      <w:r w:rsidRPr="002A4753">
        <w:rPr>
          <w:color w:val="000000"/>
          <w:sz w:val="18"/>
          <w:szCs w:val="18"/>
        </w:rPr>
        <w:t xml:space="preserve">, in </w:t>
      </w:r>
      <w:proofErr w:type="spellStart"/>
      <w:r w:rsidRPr="002A4753">
        <w:rPr>
          <w:color w:val="000000"/>
          <w:sz w:val="18"/>
          <w:szCs w:val="18"/>
        </w:rPr>
        <w:t>particular</w:t>
      </w:r>
      <w:proofErr w:type="spellEnd"/>
      <w:r w:rsidRPr="002A4753">
        <w:rPr>
          <w:color w:val="000000"/>
          <w:sz w:val="18"/>
          <w:szCs w:val="18"/>
        </w:rPr>
        <w:t xml:space="preserve"> </w:t>
      </w:r>
      <w:proofErr w:type="spellStart"/>
      <w:r w:rsidRPr="002A4753">
        <w:rPr>
          <w:color w:val="000000"/>
          <w:sz w:val="18"/>
          <w:szCs w:val="18"/>
        </w:rPr>
        <w:t>to</w:t>
      </w:r>
      <w:proofErr w:type="spellEnd"/>
      <w:r w:rsidRPr="002A4753">
        <w:rPr>
          <w:color w:val="000000"/>
          <w:sz w:val="18"/>
          <w:szCs w:val="18"/>
        </w:rPr>
        <w:t xml:space="preserve"> </w:t>
      </w:r>
      <w:proofErr w:type="spellStart"/>
      <w:r w:rsidRPr="002A4753">
        <w:rPr>
          <w:color w:val="000000"/>
          <w:sz w:val="18"/>
          <w:szCs w:val="18"/>
        </w:rPr>
        <w:t>analyse</w:t>
      </w:r>
      <w:proofErr w:type="spellEnd"/>
      <w:r w:rsidRPr="002A4753">
        <w:rPr>
          <w:color w:val="000000"/>
          <w:sz w:val="18"/>
          <w:szCs w:val="18"/>
        </w:rPr>
        <w:t xml:space="preserve"> </w:t>
      </w:r>
      <w:proofErr w:type="spellStart"/>
      <w:r w:rsidRPr="002A4753">
        <w:rPr>
          <w:color w:val="000000"/>
          <w:sz w:val="18"/>
          <w:szCs w:val="18"/>
        </w:rPr>
        <w:t>or</w:t>
      </w:r>
      <w:proofErr w:type="spellEnd"/>
      <w:r w:rsidRPr="002A4753">
        <w:rPr>
          <w:color w:val="000000"/>
          <w:sz w:val="18"/>
          <w:szCs w:val="18"/>
        </w:rPr>
        <w:t xml:space="preserve"> </w:t>
      </w:r>
      <w:proofErr w:type="spellStart"/>
      <w:r w:rsidRPr="002A4753">
        <w:rPr>
          <w:color w:val="000000"/>
          <w:sz w:val="18"/>
          <w:szCs w:val="18"/>
        </w:rPr>
        <w:t>predict</w:t>
      </w:r>
      <w:proofErr w:type="spellEnd"/>
      <w:r w:rsidRPr="002A4753">
        <w:rPr>
          <w:color w:val="000000"/>
          <w:sz w:val="18"/>
          <w:szCs w:val="18"/>
        </w:rPr>
        <w:t xml:space="preserve"> </w:t>
      </w:r>
      <w:proofErr w:type="spellStart"/>
      <w:r w:rsidRPr="002A4753">
        <w:rPr>
          <w:color w:val="000000"/>
          <w:sz w:val="18"/>
          <w:szCs w:val="18"/>
        </w:rPr>
        <w:t>aspects</w:t>
      </w:r>
      <w:proofErr w:type="spellEnd"/>
      <w:r w:rsidRPr="002A4753">
        <w:rPr>
          <w:color w:val="000000"/>
          <w:sz w:val="18"/>
          <w:szCs w:val="18"/>
        </w:rPr>
        <w:t xml:space="preserve"> </w:t>
      </w:r>
      <w:proofErr w:type="spellStart"/>
      <w:r w:rsidRPr="002A4753">
        <w:rPr>
          <w:color w:val="000000"/>
          <w:sz w:val="18"/>
          <w:szCs w:val="18"/>
        </w:rPr>
        <w:t>concerning</w:t>
      </w:r>
      <w:proofErr w:type="spellEnd"/>
      <w:r w:rsidRPr="002A4753">
        <w:rPr>
          <w:color w:val="000000"/>
          <w:sz w:val="18"/>
          <w:szCs w:val="18"/>
        </w:rPr>
        <w:t xml:space="preserve"> </w:t>
      </w:r>
      <w:proofErr w:type="spellStart"/>
      <w:r w:rsidRPr="002A4753">
        <w:rPr>
          <w:color w:val="000000"/>
          <w:sz w:val="18"/>
          <w:szCs w:val="18"/>
        </w:rPr>
        <w:t>that</w:t>
      </w:r>
      <w:proofErr w:type="spellEnd"/>
      <w:r w:rsidRPr="002A4753">
        <w:rPr>
          <w:color w:val="000000"/>
          <w:sz w:val="18"/>
          <w:szCs w:val="18"/>
        </w:rPr>
        <w:t xml:space="preserve"> </w:t>
      </w:r>
      <w:proofErr w:type="spellStart"/>
      <w:r w:rsidRPr="002A4753">
        <w:rPr>
          <w:color w:val="000000"/>
          <w:sz w:val="18"/>
          <w:szCs w:val="18"/>
        </w:rPr>
        <w:t>natural</w:t>
      </w:r>
      <w:proofErr w:type="spellEnd"/>
      <w:r w:rsidRPr="002A4753">
        <w:rPr>
          <w:color w:val="000000"/>
          <w:sz w:val="18"/>
          <w:szCs w:val="18"/>
        </w:rPr>
        <w:t xml:space="preserve"> </w:t>
      </w:r>
      <w:proofErr w:type="spellStart"/>
      <w:r w:rsidRPr="002A4753">
        <w:rPr>
          <w:color w:val="000000"/>
          <w:sz w:val="18"/>
          <w:szCs w:val="18"/>
        </w:rPr>
        <w:t>person's</w:t>
      </w:r>
      <w:proofErr w:type="spellEnd"/>
      <w:r w:rsidRPr="002A4753">
        <w:rPr>
          <w:color w:val="000000"/>
          <w:sz w:val="18"/>
          <w:szCs w:val="18"/>
        </w:rPr>
        <w:t xml:space="preserve"> performance </w:t>
      </w:r>
      <w:proofErr w:type="spellStart"/>
      <w:r w:rsidRPr="002A4753">
        <w:rPr>
          <w:color w:val="000000"/>
          <w:sz w:val="18"/>
          <w:szCs w:val="18"/>
        </w:rPr>
        <w:t>at</w:t>
      </w:r>
      <w:proofErr w:type="spellEnd"/>
      <w:r w:rsidRPr="002A4753">
        <w:rPr>
          <w:color w:val="000000"/>
          <w:sz w:val="18"/>
          <w:szCs w:val="18"/>
        </w:rPr>
        <w:t xml:space="preserve"> </w:t>
      </w:r>
      <w:proofErr w:type="spellStart"/>
      <w:r w:rsidRPr="002A4753">
        <w:rPr>
          <w:color w:val="000000"/>
          <w:sz w:val="18"/>
          <w:szCs w:val="18"/>
        </w:rPr>
        <w:t>work</w:t>
      </w:r>
      <w:proofErr w:type="spellEnd"/>
      <w:r w:rsidRPr="002A4753">
        <w:rPr>
          <w:color w:val="000000"/>
          <w:sz w:val="18"/>
          <w:szCs w:val="18"/>
        </w:rPr>
        <w:t xml:space="preserve">, </w:t>
      </w:r>
      <w:proofErr w:type="spellStart"/>
      <w:r w:rsidRPr="002A4753">
        <w:rPr>
          <w:color w:val="000000"/>
          <w:sz w:val="18"/>
          <w:szCs w:val="18"/>
        </w:rPr>
        <w:t>economic</w:t>
      </w:r>
      <w:proofErr w:type="spellEnd"/>
      <w:r w:rsidRPr="002A4753">
        <w:rPr>
          <w:color w:val="000000"/>
          <w:sz w:val="18"/>
          <w:szCs w:val="18"/>
        </w:rPr>
        <w:t xml:space="preserve"> </w:t>
      </w:r>
      <w:proofErr w:type="spellStart"/>
      <w:r w:rsidRPr="002A4753">
        <w:rPr>
          <w:color w:val="000000"/>
          <w:sz w:val="18"/>
          <w:szCs w:val="18"/>
        </w:rPr>
        <w:t>situation</w:t>
      </w:r>
      <w:proofErr w:type="spellEnd"/>
      <w:r w:rsidRPr="002A4753">
        <w:rPr>
          <w:color w:val="000000"/>
          <w:sz w:val="18"/>
          <w:szCs w:val="18"/>
        </w:rPr>
        <w:t xml:space="preserve">, </w:t>
      </w:r>
      <w:proofErr w:type="spellStart"/>
      <w:r w:rsidRPr="002A4753">
        <w:rPr>
          <w:color w:val="000000"/>
          <w:sz w:val="18"/>
          <w:szCs w:val="18"/>
        </w:rPr>
        <w:t>health</w:t>
      </w:r>
      <w:proofErr w:type="spellEnd"/>
      <w:r w:rsidRPr="002A4753">
        <w:rPr>
          <w:color w:val="000000"/>
          <w:sz w:val="18"/>
          <w:szCs w:val="18"/>
        </w:rPr>
        <w:t xml:space="preserve">, </w:t>
      </w:r>
      <w:proofErr w:type="spellStart"/>
      <w:r w:rsidRPr="002A4753">
        <w:rPr>
          <w:color w:val="000000"/>
          <w:sz w:val="18"/>
          <w:szCs w:val="18"/>
        </w:rPr>
        <w:t>personal</w:t>
      </w:r>
      <w:proofErr w:type="spellEnd"/>
      <w:r w:rsidRPr="002A4753">
        <w:rPr>
          <w:color w:val="000000"/>
          <w:sz w:val="18"/>
          <w:szCs w:val="18"/>
        </w:rPr>
        <w:t xml:space="preserve"> </w:t>
      </w:r>
      <w:proofErr w:type="spellStart"/>
      <w:r w:rsidRPr="002A4753">
        <w:rPr>
          <w:color w:val="000000"/>
          <w:sz w:val="18"/>
          <w:szCs w:val="18"/>
        </w:rPr>
        <w:t>preferences</w:t>
      </w:r>
      <w:proofErr w:type="spellEnd"/>
      <w:r w:rsidRPr="002A4753">
        <w:rPr>
          <w:color w:val="000000"/>
          <w:sz w:val="18"/>
          <w:szCs w:val="18"/>
        </w:rPr>
        <w:t xml:space="preserve">, </w:t>
      </w:r>
      <w:proofErr w:type="spellStart"/>
      <w:r w:rsidRPr="002A4753">
        <w:rPr>
          <w:color w:val="000000"/>
          <w:sz w:val="18"/>
          <w:szCs w:val="18"/>
        </w:rPr>
        <w:t>interests</w:t>
      </w:r>
      <w:proofErr w:type="spellEnd"/>
      <w:r w:rsidRPr="002A4753">
        <w:rPr>
          <w:color w:val="000000"/>
          <w:sz w:val="18"/>
          <w:szCs w:val="18"/>
        </w:rPr>
        <w:t xml:space="preserve">, </w:t>
      </w:r>
      <w:proofErr w:type="spellStart"/>
      <w:r w:rsidRPr="002A4753">
        <w:rPr>
          <w:color w:val="000000"/>
          <w:sz w:val="18"/>
          <w:szCs w:val="18"/>
        </w:rPr>
        <w:t>reliability</w:t>
      </w:r>
      <w:proofErr w:type="spellEnd"/>
      <w:r w:rsidRPr="002A4753">
        <w:rPr>
          <w:color w:val="000000"/>
          <w:sz w:val="18"/>
          <w:szCs w:val="18"/>
        </w:rPr>
        <w:t xml:space="preserve">, </w:t>
      </w:r>
      <w:proofErr w:type="spellStart"/>
      <w:r w:rsidRPr="002A4753">
        <w:rPr>
          <w:color w:val="000000"/>
          <w:sz w:val="18"/>
          <w:szCs w:val="18"/>
        </w:rPr>
        <w:t>behaviour</w:t>
      </w:r>
      <w:proofErr w:type="spellEnd"/>
      <w:r w:rsidRPr="002A4753">
        <w:rPr>
          <w:color w:val="000000"/>
          <w:sz w:val="18"/>
          <w:szCs w:val="18"/>
        </w:rPr>
        <w:t xml:space="preserve">, </w:t>
      </w:r>
      <w:proofErr w:type="spellStart"/>
      <w:r w:rsidRPr="002A4753">
        <w:rPr>
          <w:color w:val="000000"/>
          <w:sz w:val="18"/>
          <w:szCs w:val="18"/>
        </w:rPr>
        <w:t>location</w:t>
      </w:r>
      <w:proofErr w:type="spellEnd"/>
      <w:r w:rsidRPr="002A4753">
        <w:rPr>
          <w:color w:val="000000"/>
          <w:sz w:val="18"/>
          <w:szCs w:val="18"/>
        </w:rPr>
        <w:t xml:space="preserve"> or </w:t>
      </w:r>
      <w:proofErr w:type="spellStart"/>
      <w:r w:rsidRPr="002A4753">
        <w:rPr>
          <w:color w:val="000000"/>
          <w:sz w:val="18"/>
          <w:szCs w:val="18"/>
        </w:rPr>
        <w:t>movements</w:t>
      </w:r>
      <w:proofErr w:type="spellEnd"/>
      <w:r w:rsidRPr="002A4753">
        <w:rPr>
          <w:color w:val="000000"/>
          <w:sz w:val="18"/>
          <w:szCs w:val="18"/>
        </w:rPr>
        <w:t>;</w:t>
      </w:r>
    </w:p>
  </w:footnote>
  <w:footnote w:id="3">
    <w:p w14:paraId="177E6669" w14:textId="77777777" w:rsidR="00C8185F" w:rsidRDefault="00C8185F" w:rsidP="00C8185F">
      <w:pPr>
        <w:pStyle w:val="Lbjegyzetszveg"/>
      </w:pPr>
      <w:r w:rsidRPr="004D29A2">
        <w:rPr>
          <w:rStyle w:val="Lbjegyzet-hivatkozs"/>
        </w:rPr>
        <w:footnoteRef/>
      </w:r>
      <w:r w:rsidRPr="004D29A2">
        <w:t xml:space="preserve"> </w:t>
      </w:r>
      <w:proofErr w:type="spellStart"/>
      <w:r w:rsidRPr="004D29A2">
        <w:rPr>
          <w:color w:val="000000"/>
          <w:sz w:val="18"/>
          <w:szCs w:val="18"/>
        </w:rPr>
        <w:t>Act</w:t>
      </w:r>
      <w:proofErr w:type="spellEnd"/>
      <w:r w:rsidRPr="004D29A2">
        <w:rPr>
          <w:color w:val="000000"/>
          <w:sz w:val="18"/>
          <w:szCs w:val="18"/>
        </w:rPr>
        <w:t xml:space="preserve"> CXII of 2011 </w:t>
      </w:r>
      <w:proofErr w:type="spellStart"/>
      <w:r w:rsidRPr="004D29A2">
        <w:rPr>
          <w:color w:val="000000"/>
          <w:sz w:val="18"/>
          <w:szCs w:val="18"/>
        </w:rPr>
        <w:t>on</w:t>
      </w:r>
      <w:proofErr w:type="spellEnd"/>
      <w:r w:rsidRPr="004D29A2">
        <w:rPr>
          <w:color w:val="000000"/>
          <w:sz w:val="18"/>
          <w:szCs w:val="18"/>
        </w:rPr>
        <w:t xml:space="preserve"> </w:t>
      </w:r>
      <w:proofErr w:type="spellStart"/>
      <w:r w:rsidRPr="004D29A2">
        <w:rPr>
          <w:color w:val="000000"/>
          <w:sz w:val="18"/>
          <w:szCs w:val="18"/>
        </w:rPr>
        <w:t>the</w:t>
      </w:r>
      <w:proofErr w:type="spellEnd"/>
      <w:r w:rsidRPr="004D29A2">
        <w:rPr>
          <w:color w:val="000000"/>
          <w:sz w:val="18"/>
          <w:szCs w:val="18"/>
        </w:rPr>
        <w:t xml:space="preserve"> </w:t>
      </w:r>
      <w:proofErr w:type="spellStart"/>
      <w:r w:rsidRPr="004D29A2">
        <w:rPr>
          <w:color w:val="000000"/>
          <w:sz w:val="18"/>
          <w:szCs w:val="18"/>
        </w:rPr>
        <w:t>Right</w:t>
      </w:r>
      <w:proofErr w:type="spellEnd"/>
      <w:r w:rsidRPr="004D29A2">
        <w:rPr>
          <w:color w:val="000000"/>
          <w:sz w:val="18"/>
          <w:szCs w:val="18"/>
        </w:rPr>
        <w:t xml:space="preserve"> of </w:t>
      </w:r>
      <w:proofErr w:type="spellStart"/>
      <w:r w:rsidRPr="004D29A2">
        <w:rPr>
          <w:color w:val="000000"/>
          <w:sz w:val="18"/>
          <w:szCs w:val="18"/>
        </w:rPr>
        <w:t>Informational</w:t>
      </w:r>
      <w:proofErr w:type="spellEnd"/>
      <w:r w:rsidRPr="004D29A2">
        <w:rPr>
          <w:color w:val="000000"/>
          <w:sz w:val="18"/>
          <w:szCs w:val="18"/>
        </w:rPr>
        <w:t xml:space="preserve"> </w:t>
      </w:r>
      <w:proofErr w:type="spellStart"/>
      <w:r w:rsidRPr="004D29A2">
        <w:rPr>
          <w:color w:val="000000"/>
          <w:sz w:val="18"/>
          <w:szCs w:val="18"/>
        </w:rPr>
        <w:t>Self-Determination</w:t>
      </w:r>
      <w:proofErr w:type="spellEnd"/>
      <w:r w:rsidRPr="004D29A2">
        <w:rPr>
          <w:color w:val="000000"/>
          <w:sz w:val="18"/>
          <w:szCs w:val="18"/>
        </w:rPr>
        <w:t xml:space="preserve"> and </w:t>
      </w:r>
      <w:proofErr w:type="spellStart"/>
      <w:r w:rsidRPr="004D29A2">
        <w:rPr>
          <w:color w:val="000000"/>
          <w:sz w:val="18"/>
          <w:szCs w:val="18"/>
        </w:rPr>
        <w:t>on</w:t>
      </w:r>
      <w:proofErr w:type="spellEnd"/>
      <w:r w:rsidRPr="004D29A2">
        <w:rPr>
          <w:color w:val="000000"/>
          <w:sz w:val="18"/>
          <w:szCs w:val="18"/>
        </w:rPr>
        <w:t xml:space="preserve"> </w:t>
      </w:r>
      <w:proofErr w:type="spellStart"/>
      <w:r w:rsidRPr="004D29A2">
        <w:rPr>
          <w:color w:val="000000"/>
          <w:sz w:val="18"/>
          <w:szCs w:val="18"/>
        </w:rPr>
        <w:t>Freedom</w:t>
      </w:r>
      <w:proofErr w:type="spellEnd"/>
      <w:r w:rsidRPr="004D29A2">
        <w:rPr>
          <w:color w:val="000000"/>
          <w:sz w:val="18"/>
          <w:szCs w:val="18"/>
        </w:rPr>
        <w:t xml:space="preserve"> of </w:t>
      </w:r>
      <w:proofErr w:type="spellStart"/>
      <w:r w:rsidRPr="004D29A2">
        <w:rPr>
          <w:color w:val="000000"/>
          <w:sz w:val="18"/>
          <w:szCs w:val="18"/>
        </w:rPr>
        <w:t>Information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407D9" w14:textId="77777777" w:rsidR="00221E9B" w:rsidRDefault="00221E9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2DEAB" w14:textId="77777777" w:rsidR="00221E9B" w:rsidRDefault="00221E9B">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8136F" w14:textId="77777777" w:rsidR="00221E9B" w:rsidRDefault="00221E9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178A3"/>
    <w:multiLevelType w:val="hybridMultilevel"/>
    <w:tmpl w:val="8F32F154"/>
    <w:lvl w:ilvl="0" w:tplc="15FCA8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7A5659"/>
    <w:multiLevelType w:val="multilevel"/>
    <w:tmpl w:val="B4D03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34C1F"/>
    <w:multiLevelType w:val="hybridMultilevel"/>
    <w:tmpl w:val="F82E9A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4" w15:restartNumberingAfterBreak="0">
    <w:nsid w:val="2A0674A2"/>
    <w:multiLevelType w:val="hybridMultilevel"/>
    <w:tmpl w:val="BEDC8E9C"/>
    <w:lvl w:ilvl="0" w:tplc="53E62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7FB5"/>
    <w:multiLevelType w:val="hybridMultilevel"/>
    <w:tmpl w:val="F638647A"/>
    <w:lvl w:ilvl="0" w:tplc="040E000F">
      <w:start w:val="1"/>
      <w:numFmt w:val="decimal"/>
      <w:lvlText w:val="%1."/>
      <w:lvlJc w:val="left"/>
      <w:pPr>
        <w:ind w:left="1495" w:hanging="360"/>
      </w:pPr>
    </w:lvl>
    <w:lvl w:ilvl="1" w:tplc="040E0003">
      <w:start w:val="1"/>
      <w:numFmt w:val="bullet"/>
      <w:lvlText w:val="o"/>
      <w:lvlJc w:val="left"/>
      <w:pPr>
        <w:ind w:left="1582" w:hanging="360"/>
      </w:pPr>
      <w:rPr>
        <w:rFonts w:ascii="Courier New" w:hAnsi="Courier New" w:cs="Courier New" w:hint="default"/>
      </w:rPr>
    </w:lvl>
    <w:lvl w:ilvl="2" w:tplc="040E0005">
      <w:start w:val="1"/>
      <w:numFmt w:val="bullet"/>
      <w:lvlText w:val=""/>
      <w:lvlJc w:val="left"/>
      <w:pPr>
        <w:ind w:left="2302" w:hanging="360"/>
      </w:pPr>
      <w:rPr>
        <w:rFonts w:ascii="Wingdings" w:hAnsi="Wingdings" w:hint="default"/>
      </w:rPr>
    </w:lvl>
    <w:lvl w:ilvl="3" w:tplc="040E0001">
      <w:start w:val="1"/>
      <w:numFmt w:val="bullet"/>
      <w:lvlText w:val=""/>
      <w:lvlJc w:val="left"/>
      <w:pPr>
        <w:ind w:left="3022" w:hanging="360"/>
      </w:pPr>
      <w:rPr>
        <w:rFonts w:ascii="Symbol" w:hAnsi="Symbol" w:hint="default"/>
      </w:rPr>
    </w:lvl>
    <w:lvl w:ilvl="4" w:tplc="040E0003">
      <w:start w:val="1"/>
      <w:numFmt w:val="bullet"/>
      <w:lvlText w:val="o"/>
      <w:lvlJc w:val="left"/>
      <w:pPr>
        <w:ind w:left="3742" w:hanging="360"/>
      </w:pPr>
      <w:rPr>
        <w:rFonts w:ascii="Courier New" w:hAnsi="Courier New" w:cs="Courier New" w:hint="default"/>
      </w:rPr>
    </w:lvl>
    <w:lvl w:ilvl="5" w:tplc="040E0005">
      <w:start w:val="1"/>
      <w:numFmt w:val="bullet"/>
      <w:lvlText w:val=""/>
      <w:lvlJc w:val="left"/>
      <w:pPr>
        <w:ind w:left="4462" w:hanging="360"/>
      </w:pPr>
      <w:rPr>
        <w:rFonts w:ascii="Wingdings" w:hAnsi="Wingdings" w:hint="default"/>
      </w:rPr>
    </w:lvl>
    <w:lvl w:ilvl="6" w:tplc="040E0001">
      <w:start w:val="1"/>
      <w:numFmt w:val="bullet"/>
      <w:lvlText w:val=""/>
      <w:lvlJc w:val="left"/>
      <w:pPr>
        <w:ind w:left="5182" w:hanging="360"/>
      </w:pPr>
      <w:rPr>
        <w:rFonts w:ascii="Symbol" w:hAnsi="Symbol" w:hint="default"/>
      </w:rPr>
    </w:lvl>
    <w:lvl w:ilvl="7" w:tplc="040E0003">
      <w:start w:val="1"/>
      <w:numFmt w:val="bullet"/>
      <w:lvlText w:val="o"/>
      <w:lvlJc w:val="left"/>
      <w:pPr>
        <w:ind w:left="5902" w:hanging="360"/>
      </w:pPr>
      <w:rPr>
        <w:rFonts w:ascii="Courier New" w:hAnsi="Courier New" w:cs="Courier New" w:hint="default"/>
      </w:rPr>
    </w:lvl>
    <w:lvl w:ilvl="8" w:tplc="040E0005">
      <w:start w:val="1"/>
      <w:numFmt w:val="bullet"/>
      <w:lvlText w:val=""/>
      <w:lvlJc w:val="left"/>
      <w:pPr>
        <w:ind w:left="6622" w:hanging="360"/>
      </w:pPr>
      <w:rPr>
        <w:rFonts w:ascii="Wingdings" w:hAnsi="Wingdings" w:hint="default"/>
      </w:rPr>
    </w:lvl>
  </w:abstractNum>
  <w:abstractNum w:abstractNumId="6" w15:restartNumberingAfterBreak="0">
    <w:nsid w:val="35861578"/>
    <w:multiLevelType w:val="multilevel"/>
    <w:tmpl w:val="655AAF92"/>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2007" w:hanging="360"/>
      </w:pPr>
    </w:lvl>
    <w:lvl w:ilvl="2">
      <w:start w:val="1"/>
      <w:numFmt w:val="decimal"/>
      <w:isLgl/>
      <w:lvlText w:val="%1.%2.%3."/>
      <w:lvlJc w:val="left"/>
      <w:pPr>
        <w:ind w:left="3654" w:hanging="720"/>
      </w:pPr>
    </w:lvl>
    <w:lvl w:ilvl="3">
      <w:start w:val="1"/>
      <w:numFmt w:val="decimal"/>
      <w:isLgl/>
      <w:lvlText w:val="%1.%2.%3.%4."/>
      <w:lvlJc w:val="left"/>
      <w:pPr>
        <w:ind w:left="4941" w:hanging="720"/>
      </w:pPr>
    </w:lvl>
    <w:lvl w:ilvl="4">
      <w:start w:val="1"/>
      <w:numFmt w:val="decimal"/>
      <w:isLgl/>
      <w:lvlText w:val="%1.%2.%3.%4.%5."/>
      <w:lvlJc w:val="left"/>
      <w:pPr>
        <w:ind w:left="6588" w:hanging="1080"/>
      </w:pPr>
    </w:lvl>
    <w:lvl w:ilvl="5">
      <w:start w:val="1"/>
      <w:numFmt w:val="decimal"/>
      <w:isLgl/>
      <w:lvlText w:val="%1.%2.%3.%4.%5.%6."/>
      <w:lvlJc w:val="left"/>
      <w:pPr>
        <w:ind w:left="7875" w:hanging="1080"/>
      </w:pPr>
    </w:lvl>
    <w:lvl w:ilvl="6">
      <w:start w:val="1"/>
      <w:numFmt w:val="decimal"/>
      <w:isLgl/>
      <w:lvlText w:val="%1.%2.%3.%4.%5.%6.%7."/>
      <w:lvlJc w:val="left"/>
      <w:pPr>
        <w:ind w:left="9522" w:hanging="1440"/>
      </w:pPr>
    </w:lvl>
    <w:lvl w:ilvl="7">
      <w:start w:val="1"/>
      <w:numFmt w:val="decimal"/>
      <w:isLgl/>
      <w:lvlText w:val="%1.%2.%3.%4.%5.%6.%7.%8."/>
      <w:lvlJc w:val="left"/>
      <w:pPr>
        <w:ind w:left="10809" w:hanging="1440"/>
      </w:pPr>
    </w:lvl>
    <w:lvl w:ilvl="8">
      <w:start w:val="1"/>
      <w:numFmt w:val="decimal"/>
      <w:isLgl/>
      <w:lvlText w:val="%1.%2.%3.%4.%5.%6.%7.%8.%9."/>
      <w:lvlJc w:val="left"/>
      <w:pPr>
        <w:ind w:left="12456" w:hanging="1800"/>
      </w:pPr>
    </w:lvl>
  </w:abstractNum>
  <w:abstractNum w:abstractNumId="7"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Theme="minorHAns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8" w15:restartNumberingAfterBreak="0">
    <w:nsid w:val="3752057F"/>
    <w:multiLevelType w:val="hybridMultilevel"/>
    <w:tmpl w:val="3748361A"/>
    <w:lvl w:ilvl="0" w:tplc="0AAEF24A">
      <w:start w:val="1"/>
      <w:numFmt w:val="lowerLetter"/>
      <w:lvlText w:val="%1)"/>
      <w:lvlJc w:val="left"/>
      <w:pPr>
        <w:ind w:left="720" w:hanging="360"/>
      </w:pPr>
      <w:rPr>
        <w:rFonts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8331A1A"/>
    <w:multiLevelType w:val="hybridMultilevel"/>
    <w:tmpl w:val="6FBC095C"/>
    <w:lvl w:ilvl="0" w:tplc="5E4E3C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94126"/>
    <w:multiLevelType w:val="hybridMultilevel"/>
    <w:tmpl w:val="3D101D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12"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977"/>
    <w:multiLevelType w:val="multilevel"/>
    <w:tmpl w:val="F4807672"/>
    <w:lvl w:ilvl="0">
      <w:start w:val="1"/>
      <w:numFmt w:val="decimal"/>
      <w:lvlText w:val="%1."/>
      <w:lvlJc w:val="left"/>
      <w:pPr>
        <w:ind w:left="2007" w:hanging="360"/>
      </w:pPr>
    </w:lvl>
    <w:lvl w:ilvl="1">
      <w:start w:val="1"/>
      <w:numFmt w:val="decimal"/>
      <w:isLgl/>
      <w:lvlText w:val="%1.%2."/>
      <w:lvlJc w:val="left"/>
      <w:pPr>
        <w:ind w:left="2007" w:hanging="360"/>
      </w:pPr>
      <w:rPr>
        <w:rFonts w:ascii="Times New Roman" w:hAnsi="Times New Roman" w:cs="Times New Roman" w:hint="default"/>
        <w:sz w:val="22"/>
        <w:szCs w:val="22"/>
      </w:rPr>
    </w:lvl>
    <w:lvl w:ilvl="2">
      <w:start w:val="1"/>
      <w:numFmt w:val="decimal"/>
      <w:isLgl/>
      <w:lvlText w:val="%1.%2.%3."/>
      <w:lvlJc w:val="left"/>
      <w:pPr>
        <w:ind w:left="2367" w:hanging="720"/>
      </w:pPr>
    </w:lvl>
    <w:lvl w:ilvl="3">
      <w:start w:val="1"/>
      <w:numFmt w:val="decimal"/>
      <w:isLgl/>
      <w:lvlText w:val="%1.%2.%3.%4."/>
      <w:lvlJc w:val="left"/>
      <w:pPr>
        <w:ind w:left="2367" w:hanging="720"/>
      </w:pPr>
    </w:lvl>
    <w:lvl w:ilvl="4">
      <w:start w:val="1"/>
      <w:numFmt w:val="decimal"/>
      <w:isLgl/>
      <w:lvlText w:val="%1.%2.%3.%4.%5."/>
      <w:lvlJc w:val="left"/>
      <w:pPr>
        <w:ind w:left="2727" w:hanging="1080"/>
      </w:pPr>
    </w:lvl>
    <w:lvl w:ilvl="5">
      <w:start w:val="1"/>
      <w:numFmt w:val="decimal"/>
      <w:isLgl/>
      <w:lvlText w:val="%1.%2.%3.%4.%5.%6."/>
      <w:lvlJc w:val="left"/>
      <w:pPr>
        <w:ind w:left="2727" w:hanging="1080"/>
      </w:pPr>
    </w:lvl>
    <w:lvl w:ilvl="6">
      <w:start w:val="1"/>
      <w:numFmt w:val="decimal"/>
      <w:isLgl/>
      <w:lvlText w:val="%1.%2.%3.%4.%5.%6.%7."/>
      <w:lvlJc w:val="left"/>
      <w:pPr>
        <w:ind w:left="3087" w:hanging="1440"/>
      </w:pPr>
    </w:lvl>
    <w:lvl w:ilvl="7">
      <w:start w:val="1"/>
      <w:numFmt w:val="decimal"/>
      <w:isLgl/>
      <w:lvlText w:val="%1.%2.%3.%4.%5.%6.%7.%8."/>
      <w:lvlJc w:val="left"/>
      <w:pPr>
        <w:ind w:left="3087" w:hanging="1440"/>
      </w:pPr>
    </w:lvl>
    <w:lvl w:ilvl="8">
      <w:start w:val="1"/>
      <w:numFmt w:val="decimal"/>
      <w:isLgl/>
      <w:lvlText w:val="%1.%2.%3.%4.%5.%6.%7.%8.%9."/>
      <w:lvlJc w:val="left"/>
      <w:pPr>
        <w:ind w:left="3447" w:hanging="1800"/>
      </w:pPr>
    </w:lvl>
  </w:abstractNum>
  <w:abstractNum w:abstractNumId="16" w15:restartNumberingAfterBreak="0">
    <w:nsid w:val="720E4725"/>
    <w:multiLevelType w:val="multilevel"/>
    <w:tmpl w:val="24306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282D20"/>
    <w:multiLevelType w:val="hybridMultilevel"/>
    <w:tmpl w:val="8F32F154"/>
    <w:lvl w:ilvl="0" w:tplc="15FCA8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2"/>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9"/>
  </w:num>
  <w:num w:numId="18">
    <w:abstractNumId w:val="0"/>
  </w:num>
  <w:num w:numId="19">
    <w:abstractNumId w:val="17"/>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60"/>
    <w:rsid w:val="00011B62"/>
    <w:rsid w:val="00030ADA"/>
    <w:rsid w:val="000475E0"/>
    <w:rsid w:val="00050FF0"/>
    <w:rsid w:val="00052BE7"/>
    <w:rsid w:val="0005335A"/>
    <w:rsid w:val="000814A1"/>
    <w:rsid w:val="00082023"/>
    <w:rsid w:val="000A50FC"/>
    <w:rsid w:val="000C15E1"/>
    <w:rsid w:val="000C1F75"/>
    <w:rsid w:val="000C680B"/>
    <w:rsid w:val="000C694D"/>
    <w:rsid w:val="000E75F7"/>
    <w:rsid w:val="00135350"/>
    <w:rsid w:val="00136B54"/>
    <w:rsid w:val="001545A2"/>
    <w:rsid w:val="00164B6A"/>
    <w:rsid w:val="00166B2C"/>
    <w:rsid w:val="00172281"/>
    <w:rsid w:val="00173BF0"/>
    <w:rsid w:val="00174F60"/>
    <w:rsid w:val="00176827"/>
    <w:rsid w:val="00182285"/>
    <w:rsid w:val="00194750"/>
    <w:rsid w:val="001A2612"/>
    <w:rsid w:val="001A509C"/>
    <w:rsid w:val="001A6622"/>
    <w:rsid w:val="001C300D"/>
    <w:rsid w:val="001D2C81"/>
    <w:rsid w:val="001F34AC"/>
    <w:rsid w:val="00210E98"/>
    <w:rsid w:val="00216A25"/>
    <w:rsid w:val="00221E9B"/>
    <w:rsid w:val="0022454C"/>
    <w:rsid w:val="002403A7"/>
    <w:rsid w:val="002440F0"/>
    <w:rsid w:val="0025493E"/>
    <w:rsid w:val="002604B6"/>
    <w:rsid w:val="00272284"/>
    <w:rsid w:val="002B51C8"/>
    <w:rsid w:val="002B5BCA"/>
    <w:rsid w:val="002D5285"/>
    <w:rsid w:val="002F5BFF"/>
    <w:rsid w:val="00302E55"/>
    <w:rsid w:val="00311615"/>
    <w:rsid w:val="003129E7"/>
    <w:rsid w:val="0032037D"/>
    <w:rsid w:val="00321488"/>
    <w:rsid w:val="00354CD0"/>
    <w:rsid w:val="00370B86"/>
    <w:rsid w:val="00372D88"/>
    <w:rsid w:val="00382162"/>
    <w:rsid w:val="00393C1D"/>
    <w:rsid w:val="00393C53"/>
    <w:rsid w:val="003A1BC1"/>
    <w:rsid w:val="003A291B"/>
    <w:rsid w:val="003A57CC"/>
    <w:rsid w:val="003C0197"/>
    <w:rsid w:val="003C66FF"/>
    <w:rsid w:val="003C6C5A"/>
    <w:rsid w:val="00402B73"/>
    <w:rsid w:val="00410D4D"/>
    <w:rsid w:val="0042109D"/>
    <w:rsid w:val="004360E0"/>
    <w:rsid w:val="00445912"/>
    <w:rsid w:val="004552FA"/>
    <w:rsid w:val="004757E4"/>
    <w:rsid w:val="00482B7F"/>
    <w:rsid w:val="0048452C"/>
    <w:rsid w:val="00491233"/>
    <w:rsid w:val="00494303"/>
    <w:rsid w:val="004A0FCB"/>
    <w:rsid w:val="004A4AFA"/>
    <w:rsid w:val="004B477D"/>
    <w:rsid w:val="004C6060"/>
    <w:rsid w:val="004E326B"/>
    <w:rsid w:val="004E5491"/>
    <w:rsid w:val="00501AF9"/>
    <w:rsid w:val="0052718D"/>
    <w:rsid w:val="00537F6B"/>
    <w:rsid w:val="00566B5E"/>
    <w:rsid w:val="005728E3"/>
    <w:rsid w:val="00575624"/>
    <w:rsid w:val="00576BB9"/>
    <w:rsid w:val="005957DE"/>
    <w:rsid w:val="005A15BB"/>
    <w:rsid w:val="005A6980"/>
    <w:rsid w:val="005E08FB"/>
    <w:rsid w:val="005E3E23"/>
    <w:rsid w:val="005E4D65"/>
    <w:rsid w:val="005F1BBB"/>
    <w:rsid w:val="005F5CA9"/>
    <w:rsid w:val="00600523"/>
    <w:rsid w:val="0060690C"/>
    <w:rsid w:val="006141E2"/>
    <w:rsid w:val="00631295"/>
    <w:rsid w:val="00637B7F"/>
    <w:rsid w:val="006461C1"/>
    <w:rsid w:val="00686F75"/>
    <w:rsid w:val="006942AC"/>
    <w:rsid w:val="006A5571"/>
    <w:rsid w:val="006B576A"/>
    <w:rsid w:val="006E3CCA"/>
    <w:rsid w:val="00700116"/>
    <w:rsid w:val="007136D4"/>
    <w:rsid w:val="00715B9B"/>
    <w:rsid w:val="0075489D"/>
    <w:rsid w:val="0075690F"/>
    <w:rsid w:val="00760AA2"/>
    <w:rsid w:val="00784075"/>
    <w:rsid w:val="007869B6"/>
    <w:rsid w:val="00794575"/>
    <w:rsid w:val="00795ED0"/>
    <w:rsid w:val="00797570"/>
    <w:rsid w:val="007B0CAB"/>
    <w:rsid w:val="007B566A"/>
    <w:rsid w:val="007B61EB"/>
    <w:rsid w:val="007E4986"/>
    <w:rsid w:val="007F33DF"/>
    <w:rsid w:val="00810374"/>
    <w:rsid w:val="008104C4"/>
    <w:rsid w:val="00821776"/>
    <w:rsid w:val="00834442"/>
    <w:rsid w:val="00844F3C"/>
    <w:rsid w:val="008546C5"/>
    <w:rsid w:val="00885D9B"/>
    <w:rsid w:val="008C09B1"/>
    <w:rsid w:val="008C2317"/>
    <w:rsid w:val="008C6314"/>
    <w:rsid w:val="008E153B"/>
    <w:rsid w:val="008E2601"/>
    <w:rsid w:val="008E34C8"/>
    <w:rsid w:val="008F3ED9"/>
    <w:rsid w:val="009004F8"/>
    <w:rsid w:val="00907F69"/>
    <w:rsid w:val="009531A8"/>
    <w:rsid w:val="009618FE"/>
    <w:rsid w:val="0098106B"/>
    <w:rsid w:val="00981F55"/>
    <w:rsid w:val="009A1212"/>
    <w:rsid w:val="009A47B9"/>
    <w:rsid w:val="009B2F71"/>
    <w:rsid w:val="009C057D"/>
    <w:rsid w:val="009D3F44"/>
    <w:rsid w:val="009D56F3"/>
    <w:rsid w:val="009F01C5"/>
    <w:rsid w:val="00A14311"/>
    <w:rsid w:val="00A45156"/>
    <w:rsid w:val="00A569D9"/>
    <w:rsid w:val="00A72CE9"/>
    <w:rsid w:val="00A744E9"/>
    <w:rsid w:val="00A879B7"/>
    <w:rsid w:val="00AC4592"/>
    <w:rsid w:val="00AF2920"/>
    <w:rsid w:val="00B04AF5"/>
    <w:rsid w:val="00B17AAC"/>
    <w:rsid w:val="00B34114"/>
    <w:rsid w:val="00B554DC"/>
    <w:rsid w:val="00B5789C"/>
    <w:rsid w:val="00B57A25"/>
    <w:rsid w:val="00B61906"/>
    <w:rsid w:val="00B81E2F"/>
    <w:rsid w:val="00B95E3F"/>
    <w:rsid w:val="00BA298C"/>
    <w:rsid w:val="00BC6A8B"/>
    <w:rsid w:val="00BD0317"/>
    <w:rsid w:val="00BD2EDF"/>
    <w:rsid w:val="00BE4554"/>
    <w:rsid w:val="00BF549E"/>
    <w:rsid w:val="00BF5800"/>
    <w:rsid w:val="00BF78AC"/>
    <w:rsid w:val="00C22BBB"/>
    <w:rsid w:val="00C2425B"/>
    <w:rsid w:val="00C308AB"/>
    <w:rsid w:val="00C35D09"/>
    <w:rsid w:val="00C429A7"/>
    <w:rsid w:val="00C522E8"/>
    <w:rsid w:val="00C53C9A"/>
    <w:rsid w:val="00C54CA2"/>
    <w:rsid w:val="00C6418F"/>
    <w:rsid w:val="00C65CBB"/>
    <w:rsid w:val="00C76775"/>
    <w:rsid w:val="00C8185F"/>
    <w:rsid w:val="00C9436E"/>
    <w:rsid w:val="00CA3981"/>
    <w:rsid w:val="00CC6F5A"/>
    <w:rsid w:val="00CD3CB9"/>
    <w:rsid w:val="00D039C7"/>
    <w:rsid w:val="00D10F7C"/>
    <w:rsid w:val="00D1794F"/>
    <w:rsid w:val="00D3136C"/>
    <w:rsid w:val="00D323B0"/>
    <w:rsid w:val="00D33EEF"/>
    <w:rsid w:val="00D5176D"/>
    <w:rsid w:val="00D576C8"/>
    <w:rsid w:val="00D66E2C"/>
    <w:rsid w:val="00D81055"/>
    <w:rsid w:val="00D91138"/>
    <w:rsid w:val="00DA36ED"/>
    <w:rsid w:val="00DD5B4B"/>
    <w:rsid w:val="00DE255B"/>
    <w:rsid w:val="00DE768E"/>
    <w:rsid w:val="00DF3E53"/>
    <w:rsid w:val="00E05B1E"/>
    <w:rsid w:val="00E20330"/>
    <w:rsid w:val="00E27C8C"/>
    <w:rsid w:val="00E3194E"/>
    <w:rsid w:val="00E44F84"/>
    <w:rsid w:val="00E4557E"/>
    <w:rsid w:val="00E53122"/>
    <w:rsid w:val="00E61798"/>
    <w:rsid w:val="00E728E3"/>
    <w:rsid w:val="00E769AD"/>
    <w:rsid w:val="00E90EB7"/>
    <w:rsid w:val="00EA4309"/>
    <w:rsid w:val="00EA5B81"/>
    <w:rsid w:val="00EC063D"/>
    <w:rsid w:val="00EC6470"/>
    <w:rsid w:val="00ED0E03"/>
    <w:rsid w:val="00ED5962"/>
    <w:rsid w:val="00F05C94"/>
    <w:rsid w:val="00F0675E"/>
    <w:rsid w:val="00F06D45"/>
    <w:rsid w:val="00F225F2"/>
    <w:rsid w:val="00F25F38"/>
    <w:rsid w:val="00F26E9B"/>
    <w:rsid w:val="00F2767C"/>
    <w:rsid w:val="00F47985"/>
    <w:rsid w:val="00F76F6C"/>
    <w:rsid w:val="00FB3AE6"/>
    <w:rsid w:val="00FB4ECA"/>
    <w:rsid w:val="00FB5DE5"/>
    <w:rsid w:val="00FE4258"/>
    <w:rsid w:val="00FE42AB"/>
    <w:rsid w:val="00FE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8DF818"/>
  <w15:docId w15:val="{7801A431-BD05-4B8B-8E9B-326A7BBB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C6060"/>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C6060"/>
    <w:rPr>
      <w:color w:val="0000FF" w:themeColor="hyperlink"/>
      <w:u w:val="single"/>
    </w:rPr>
  </w:style>
  <w:style w:type="paragraph" w:styleId="NormlWeb">
    <w:name w:val="Normal (Web)"/>
    <w:basedOn w:val="Norml"/>
    <w:uiPriority w:val="99"/>
    <w:unhideWhenUsed/>
    <w:rsid w:val="004C6060"/>
    <w:pPr>
      <w:spacing w:after="20" w:line="240" w:lineRule="auto"/>
      <w:ind w:firstLine="180"/>
      <w:jc w:val="both"/>
    </w:pPr>
    <w:rPr>
      <w:rFonts w:ascii="Times New Roman" w:eastAsia="Times New Roman" w:hAnsi="Times New Roman" w:cs="Times New Roman"/>
      <w:sz w:val="24"/>
      <w:szCs w:val="24"/>
      <w:lang w:eastAsia="hu-HU"/>
    </w:rPr>
  </w:style>
  <w:style w:type="paragraph" w:styleId="Listaszerbekezds">
    <w:name w:val="List Paragraph"/>
    <w:basedOn w:val="Norml"/>
    <w:link w:val="ListaszerbekezdsChar"/>
    <w:uiPriority w:val="34"/>
    <w:qFormat/>
    <w:rsid w:val="004C6060"/>
    <w:pPr>
      <w:ind w:left="720"/>
      <w:contextualSpacing/>
    </w:pPr>
  </w:style>
  <w:style w:type="paragraph" w:customStyle="1" w:styleId="Default">
    <w:name w:val="Default"/>
    <w:uiPriority w:val="99"/>
    <w:rsid w:val="004C6060"/>
    <w:pPr>
      <w:autoSpaceDE w:val="0"/>
      <w:autoSpaceDN w:val="0"/>
      <w:adjustRightInd w:val="0"/>
      <w:spacing w:after="0" w:line="240" w:lineRule="auto"/>
    </w:pPr>
    <w:rPr>
      <w:rFonts w:ascii="Century Gothic" w:hAnsi="Century Gothic" w:cs="Century Gothic"/>
      <w:color w:val="000000"/>
      <w:sz w:val="24"/>
      <w:szCs w:val="24"/>
      <w:lang w:val="hu-HU"/>
    </w:rPr>
  </w:style>
  <w:style w:type="paragraph" w:customStyle="1" w:styleId="doc-ti">
    <w:name w:val="doc-ti"/>
    <w:basedOn w:val="Norml"/>
    <w:rsid w:val="000C68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bjegyzetszveg">
    <w:name w:val="footnote text"/>
    <w:basedOn w:val="Norml"/>
    <w:link w:val="LbjegyzetszvegChar"/>
    <w:uiPriority w:val="99"/>
    <w:semiHidden/>
    <w:rsid w:val="00784075"/>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784075"/>
    <w:rPr>
      <w:rFonts w:ascii="Times New Roman" w:eastAsia="Times New Roman" w:hAnsi="Times New Roman" w:cs="Times New Roman"/>
      <w:sz w:val="20"/>
      <w:szCs w:val="20"/>
      <w:lang w:val="hu-HU" w:eastAsia="hu-HU"/>
    </w:rPr>
  </w:style>
  <w:style w:type="character" w:styleId="Lbjegyzet-hivatkozs">
    <w:name w:val="footnote reference"/>
    <w:uiPriority w:val="99"/>
    <w:semiHidden/>
    <w:rsid w:val="00784075"/>
    <w:rPr>
      <w:vertAlign w:val="superscript"/>
    </w:rPr>
  </w:style>
  <w:style w:type="paragraph" w:customStyle="1" w:styleId="Norml1">
    <w:name w:val="Normál1"/>
    <w:basedOn w:val="Norml"/>
    <w:rsid w:val="007840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aszerbekezdsChar">
    <w:name w:val="Listaszerű bekezdés Char"/>
    <w:link w:val="Listaszerbekezds"/>
    <w:uiPriority w:val="34"/>
    <w:locked/>
    <w:rsid w:val="00715B9B"/>
    <w:rPr>
      <w:lang w:val="hu-HU"/>
    </w:rPr>
  </w:style>
  <w:style w:type="character" w:styleId="Jegyzethivatkozs">
    <w:name w:val="annotation reference"/>
    <w:basedOn w:val="Bekezdsalapbettpusa"/>
    <w:uiPriority w:val="99"/>
    <w:semiHidden/>
    <w:unhideWhenUsed/>
    <w:rsid w:val="00CC6F5A"/>
    <w:rPr>
      <w:sz w:val="16"/>
      <w:szCs w:val="16"/>
    </w:rPr>
  </w:style>
  <w:style w:type="paragraph" w:styleId="Jegyzetszveg">
    <w:name w:val="annotation text"/>
    <w:basedOn w:val="Norml"/>
    <w:link w:val="JegyzetszvegChar"/>
    <w:uiPriority w:val="99"/>
    <w:semiHidden/>
    <w:unhideWhenUsed/>
    <w:rsid w:val="00CC6F5A"/>
    <w:pPr>
      <w:spacing w:line="240" w:lineRule="auto"/>
    </w:pPr>
    <w:rPr>
      <w:sz w:val="20"/>
      <w:szCs w:val="20"/>
    </w:rPr>
  </w:style>
  <w:style w:type="character" w:customStyle="1" w:styleId="JegyzetszvegChar">
    <w:name w:val="Jegyzetszöveg Char"/>
    <w:basedOn w:val="Bekezdsalapbettpusa"/>
    <w:link w:val="Jegyzetszveg"/>
    <w:uiPriority w:val="99"/>
    <w:semiHidden/>
    <w:rsid w:val="00CC6F5A"/>
    <w:rPr>
      <w:sz w:val="20"/>
      <w:szCs w:val="20"/>
      <w:lang w:val="hu-HU"/>
    </w:rPr>
  </w:style>
  <w:style w:type="paragraph" w:styleId="Megjegyzstrgya">
    <w:name w:val="annotation subject"/>
    <w:basedOn w:val="Jegyzetszveg"/>
    <w:next w:val="Jegyzetszveg"/>
    <w:link w:val="MegjegyzstrgyaChar"/>
    <w:uiPriority w:val="99"/>
    <w:semiHidden/>
    <w:unhideWhenUsed/>
    <w:rsid w:val="00CC6F5A"/>
    <w:rPr>
      <w:b/>
      <w:bCs/>
    </w:rPr>
  </w:style>
  <w:style w:type="character" w:customStyle="1" w:styleId="MegjegyzstrgyaChar">
    <w:name w:val="Megjegyzés tárgya Char"/>
    <w:basedOn w:val="JegyzetszvegChar"/>
    <w:link w:val="Megjegyzstrgya"/>
    <w:uiPriority w:val="99"/>
    <w:semiHidden/>
    <w:rsid w:val="00CC6F5A"/>
    <w:rPr>
      <w:b/>
      <w:bCs/>
      <w:sz w:val="20"/>
      <w:szCs w:val="20"/>
      <w:lang w:val="hu-HU"/>
    </w:rPr>
  </w:style>
  <w:style w:type="paragraph" w:styleId="Buborkszveg">
    <w:name w:val="Balloon Text"/>
    <w:basedOn w:val="Norml"/>
    <w:link w:val="BuborkszvegChar"/>
    <w:uiPriority w:val="99"/>
    <w:semiHidden/>
    <w:unhideWhenUsed/>
    <w:rsid w:val="00CC6F5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C6F5A"/>
    <w:rPr>
      <w:rFonts w:ascii="Tahoma" w:hAnsi="Tahoma" w:cs="Tahoma"/>
      <w:sz w:val="16"/>
      <w:szCs w:val="16"/>
      <w:lang w:val="hu-HU"/>
    </w:rPr>
  </w:style>
  <w:style w:type="paragraph" w:styleId="Vltozat">
    <w:name w:val="Revision"/>
    <w:hidden/>
    <w:uiPriority w:val="99"/>
    <w:semiHidden/>
    <w:rsid w:val="00E769AD"/>
    <w:pPr>
      <w:spacing w:after="0" w:line="240" w:lineRule="auto"/>
    </w:pPr>
    <w:rPr>
      <w:lang w:val="hu-HU"/>
    </w:rPr>
  </w:style>
  <w:style w:type="paragraph" w:styleId="lfej">
    <w:name w:val="header"/>
    <w:basedOn w:val="Norml"/>
    <w:link w:val="lfejChar"/>
    <w:uiPriority w:val="99"/>
    <w:unhideWhenUsed/>
    <w:rsid w:val="00221E9B"/>
    <w:pPr>
      <w:tabs>
        <w:tab w:val="center" w:pos="4703"/>
        <w:tab w:val="right" w:pos="9406"/>
      </w:tabs>
      <w:spacing w:after="0" w:line="240" w:lineRule="auto"/>
    </w:pPr>
  </w:style>
  <w:style w:type="character" w:customStyle="1" w:styleId="lfejChar">
    <w:name w:val="Élőfej Char"/>
    <w:basedOn w:val="Bekezdsalapbettpusa"/>
    <w:link w:val="lfej"/>
    <w:uiPriority w:val="99"/>
    <w:rsid w:val="00221E9B"/>
    <w:rPr>
      <w:lang w:val="hu-HU"/>
    </w:rPr>
  </w:style>
  <w:style w:type="paragraph" w:styleId="llb">
    <w:name w:val="footer"/>
    <w:basedOn w:val="Norml"/>
    <w:link w:val="llbChar"/>
    <w:uiPriority w:val="99"/>
    <w:unhideWhenUsed/>
    <w:rsid w:val="00221E9B"/>
    <w:pPr>
      <w:tabs>
        <w:tab w:val="center" w:pos="4703"/>
        <w:tab w:val="right" w:pos="9406"/>
      </w:tabs>
      <w:spacing w:after="0" w:line="240" w:lineRule="auto"/>
    </w:pPr>
  </w:style>
  <w:style w:type="character" w:customStyle="1" w:styleId="llbChar">
    <w:name w:val="Élőláb Char"/>
    <w:basedOn w:val="Bekezdsalapbettpusa"/>
    <w:link w:val="llb"/>
    <w:uiPriority w:val="99"/>
    <w:rsid w:val="00221E9B"/>
    <w:rPr>
      <w:lang w:val="hu-HU"/>
    </w:rPr>
  </w:style>
  <w:style w:type="table" w:styleId="Rcsostblzat">
    <w:name w:val="Table Grid"/>
    <w:basedOn w:val="Normltblzat"/>
    <w:uiPriority w:val="59"/>
    <w:rsid w:val="00C53C9A"/>
    <w:pPr>
      <w:spacing w:after="0" w:line="240" w:lineRule="auto"/>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0917">
      <w:bodyDiv w:val="1"/>
      <w:marLeft w:val="0"/>
      <w:marRight w:val="0"/>
      <w:marTop w:val="0"/>
      <w:marBottom w:val="0"/>
      <w:divBdr>
        <w:top w:val="none" w:sz="0" w:space="0" w:color="auto"/>
        <w:left w:val="none" w:sz="0" w:space="0" w:color="auto"/>
        <w:bottom w:val="none" w:sz="0" w:space="0" w:color="auto"/>
        <w:right w:val="none" w:sz="0" w:space="0" w:color="auto"/>
      </w:divBdr>
    </w:div>
    <w:div w:id="388960718">
      <w:bodyDiv w:val="1"/>
      <w:marLeft w:val="0"/>
      <w:marRight w:val="0"/>
      <w:marTop w:val="0"/>
      <w:marBottom w:val="0"/>
      <w:divBdr>
        <w:top w:val="none" w:sz="0" w:space="0" w:color="auto"/>
        <w:left w:val="none" w:sz="0" w:space="0" w:color="auto"/>
        <w:bottom w:val="none" w:sz="0" w:space="0" w:color="auto"/>
        <w:right w:val="none" w:sz="0" w:space="0" w:color="auto"/>
      </w:divBdr>
    </w:div>
    <w:div w:id="401871084">
      <w:bodyDiv w:val="1"/>
      <w:marLeft w:val="0"/>
      <w:marRight w:val="0"/>
      <w:marTop w:val="0"/>
      <w:marBottom w:val="0"/>
      <w:divBdr>
        <w:top w:val="none" w:sz="0" w:space="0" w:color="auto"/>
        <w:left w:val="none" w:sz="0" w:space="0" w:color="auto"/>
        <w:bottom w:val="none" w:sz="0" w:space="0" w:color="auto"/>
        <w:right w:val="none" w:sz="0" w:space="0" w:color="auto"/>
      </w:divBdr>
    </w:div>
    <w:div w:id="524909827">
      <w:bodyDiv w:val="1"/>
      <w:marLeft w:val="0"/>
      <w:marRight w:val="0"/>
      <w:marTop w:val="0"/>
      <w:marBottom w:val="0"/>
      <w:divBdr>
        <w:top w:val="none" w:sz="0" w:space="0" w:color="auto"/>
        <w:left w:val="none" w:sz="0" w:space="0" w:color="auto"/>
        <w:bottom w:val="none" w:sz="0" w:space="0" w:color="auto"/>
        <w:right w:val="none" w:sz="0" w:space="0" w:color="auto"/>
      </w:divBdr>
    </w:div>
    <w:div w:id="615910751">
      <w:bodyDiv w:val="1"/>
      <w:marLeft w:val="0"/>
      <w:marRight w:val="0"/>
      <w:marTop w:val="0"/>
      <w:marBottom w:val="0"/>
      <w:divBdr>
        <w:top w:val="none" w:sz="0" w:space="0" w:color="auto"/>
        <w:left w:val="none" w:sz="0" w:space="0" w:color="auto"/>
        <w:bottom w:val="none" w:sz="0" w:space="0" w:color="auto"/>
        <w:right w:val="none" w:sz="0" w:space="0" w:color="auto"/>
      </w:divBdr>
    </w:div>
    <w:div w:id="675423159">
      <w:bodyDiv w:val="1"/>
      <w:marLeft w:val="0"/>
      <w:marRight w:val="0"/>
      <w:marTop w:val="0"/>
      <w:marBottom w:val="0"/>
      <w:divBdr>
        <w:top w:val="none" w:sz="0" w:space="0" w:color="auto"/>
        <w:left w:val="none" w:sz="0" w:space="0" w:color="auto"/>
        <w:bottom w:val="none" w:sz="0" w:space="0" w:color="auto"/>
        <w:right w:val="none" w:sz="0" w:space="0" w:color="auto"/>
      </w:divBdr>
    </w:div>
    <w:div w:id="1006399800">
      <w:bodyDiv w:val="1"/>
      <w:marLeft w:val="0"/>
      <w:marRight w:val="0"/>
      <w:marTop w:val="0"/>
      <w:marBottom w:val="0"/>
      <w:divBdr>
        <w:top w:val="none" w:sz="0" w:space="0" w:color="auto"/>
        <w:left w:val="none" w:sz="0" w:space="0" w:color="auto"/>
        <w:bottom w:val="none" w:sz="0" w:space="0" w:color="auto"/>
        <w:right w:val="none" w:sz="0" w:space="0" w:color="auto"/>
      </w:divBdr>
    </w:div>
    <w:div w:id="1180045826">
      <w:bodyDiv w:val="1"/>
      <w:marLeft w:val="0"/>
      <w:marRight w:val="0"/>
      <w:marTop w:val="0"/>
      <w:marBottom w:val="0"/>
      <w:divBdr>
        <w:top w:val="none" w:sz="0" w:space="0" w:color="auto"/>
        <w:left w:val="none" w:sz="0" w:space="0" w:color="auto"/>
        <w:bottom w:val="none" w:sz="0" w:space="0" w:color="auto"/>
        <w:right w:val="none" w:sz="0" w:space="0" w:color="auto"/>
      </w:divBdr>
    </w:div>
    <w:div w:id="1519153906">
      <w:bodyDiv w:val="1"/>
      <w:marLeft w:val="0"/>
      <w:marRight w:val="0"/>
      <w:marTop w:val="0"/>
      <w:marBottom w:val="0"/>
      <w:divBdr>
        <w:top w:val="none" w:sz="0" w:space="0" w:color="auto"/>
        <w:left w:val="none" w:sz="0" w:space="0" w:color="auto"/>
        <w:bottom w:val="none" w:sz="0" w:space="0" w:color="auto"/>
        <w:right w:val="none" w:sz="0" w:space="0" w:color="auto"/>
      </w:divBdr>
    </w:div>
    <w:div w:id="200836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rk.elte.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A4B6F-9FCC-4CB8-9DEB-0C9CB633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2056</Words>
  <Characters>14190</Characters>
  <Application>Microsoft Office Word</Application>
  <DocSecurity>0</DocSecurity>
  <Lines>118</Lines>
  <Paragraphs>32</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Rigó Kinga Viktória</dc:creator>
  <cp:lastModifiedBy>Csáky Ádám Imre</cp:lastModifiedBy>
  <cp:revision>4</cp:revision>
  <dcterms:created xsi:type="dcterms:W3CDTF">2021-05-04T16:37:00Z</dcterms:created>
  <dcterms:modified xsi:type="dcterms:W3CDTF">2021-09-21T14:37:00Z</dcterms:modified>
</cp:coreProperties>
</file>